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68C22CC9" w14:textId="77777777" w:rsidR="000055E8" w:rsidRDefault="000055E8" w:rsidP="00FC2E07">
      <w:pPr>
        <w:pStyle w:val="p1"/>
        <w:spacing w:line="360" w:lineRule="auto"/>
        <w:contextualSpacing/>
        <w:rPr>
          <w:rFonts w:ascii="Calibri" w:hAnsi="Calibri"/>
          <w:b/>
          <w:color w:val="000000" w:themeColor="text1"/>
          <w:sz w:val="28"/>
          <w:szCs w:val="28"/>
        </w:rPr>
      </w:pP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7233C"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BECA9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E3625"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2D0946" w:rsidRPr="00354016">
        <w:rPr>
          <w:rFonts w:ascii="Calibri" w:hAnsi="Calibri"/>
          <w:color w:val="000000" w:themeColor="text1"/>
          <w:sz w:val="24"/>
          <w:szCs w:val="24"/>
          <w:highlight w:val="yellow"/>
        </w:rPr>
        <w:t>?</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BC033B"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bookmarkStart w:id="1" w:name="_GoBack"/>
      <w:bookmarkEnd w:id="1"/>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1C6AECA3" w14:textId="77777777" w:rsidR="00DB389D" w:rsidRDefault="00DB389D"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D427FB" w:rsidRDefault="00D443EC" w:rsidP="008828E8">
      <w:pPr>
        <w:jc w:val="right"/>
        <w:rPr>
          <w:b/>
          <w:i/>
        </w:rPr>
      </w:pPr>
      <w:r>
        <w:rPr>
          <w:b/>
          <w:i/>
        </w:rPr>
        <w:t>Dedico</w:t>
      </w:r>
      <w:r w:rsidR="008828E8" w:rsidRPr="00D427FB">
        <w:rPr>
          <w:b/>
          <w:i/>
        </w:rPr>
        <w:t xml:space="preserve"> à minha mãe, Carla, ao meu pai, Augusto, e ao meu irmão, Gustavo</w:t>
      </w:r>
    </w:p>
    <w:p w14:paraId="4F7D31A1" w14:textId="77777777" w:rsidR="008828E8" w:rsidRPr="00D427FB" w:rsidRDefault="008828E8" w:rsidP="008828E8">
      <w:pPr>
        <w:jc w:val="right"/>
        <w:rPr>
          <w:b/>
          <w:i/>
        </w:rPr>
      </w:pPr>
      <w:r w:rsidRPr="00D427FB">
        <w:rPr>
          <w:b/>
          <w:i/>
        </w:rPr>
        <w:t>Na tentativa de mostrar um pouco do meu mundo de ervas daninhas e tudo mais</w:t>
      </w:r>
    </w:p>
    <w:p w14:paraId="10E5C442" w14:textId="77777777" w:rsidR="008828E8" w:rsidRPr="00D427FB" w:rsidRDefault="008828E8" w:rsidP="008828E8">
      <w:pPr>
        <w:jc w:val="right"/>
        <w:rPr>
          <w:b/>
          <w:i/>
        </w:rPr>
      </w:pPr>
      <w:r w:rsidRPr="00D427FB">
        <w:rPr>
          <w:b/>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5B97FD14"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Agradeço a</w:t>
      </w:r>
    </w:p>
    <w:p w14:paraId="70D4BF1B" w14:textId="77777777" w:rsidR="004D65CA" w:rsidRPr="00E763AE" w:rsidRDefault="004D65CA" w:rsidP="00C375EF">
      <w:pPr>
        <w:spacing w:line="276" w:lineRule="auto"/>
        <w:jc w:val="both"/>
        <w:rPr>
          <w:rFonts w:asciiTheme="majorHAnsi" w:hAnsiTheme="majorHAnsi"/>
          <w:sz w:val="22"/>
          <w:szCs w:val="22"/>
        </w:rPr>
      </w:pPr>
    </w:p>
    <w:p w14:paraId="2CB45CA8" w14:textId="54AB9B64" w:rsidR="004D65CA" w:rsidRPr="00E763AE" w:rsidRDefault="004E7C76" w:rsidP="00C375EF">
      <w:pPr>
        <w:widowControl w:val="0"/>
        <w:autoSpaceDE w:val="0"/>
        <w:autoSpaceDN w:val="0"/>
        <w:adjustRightInd w:val="0"/>
        <w:spacing w:after="240" w:line="276" w:lineRule="auto"/>
        <w:jc w:val="both"/>
        <w:rPr>
          <w:rFonts w:asciiTheme="majorHAnsi" w:hAnsiTheme="majorHAnsi" w:cs="Times"/>
          <w:sz w:val="22"/>
          <w:szCs w:val="22"/>
        </w:rPr>
      </w:pPr>
      <w:r w:rsidRPr="00E763AE">
        <w:rPr>
          <w:rFonts w:asciiTheme="majorHAnsi" w:hAnsiTheme="majorHAnsi" w:cs="Times"/>
          <w:sz w:val="22"/>
          <w:szCs w:val="22"/>
        </w:rPr>
        <w:t>Comissão de Aperfeiçoamento de Pessoal do Nível Superior (CAPES)</w:t>
      </w:r>
      <w:r w:rsidR="004D65CA" w:rsidRPr="00E763AE">
        <w:rPr>
          <w:rFonts w:asciiTheme="majorHAnsi" w:hAnsiTheme="majorHAnsi" w:cs="Times"/>
          <w:sz w:val="22"/>
          <w:szCs w:val="22"/>
        </w:rPr>
        <w:t xml:space="preserve"> e </w:t>
      </w:r>
      <w:r w:rsidRPr="00E763AE">
        <w:rPr>
          <w:rFonts w:asciiTheme="majorHAnsi" w:hAnsiTheme="majorHAnsi" w:cs="Times"/>
          <w:sz w:val="22"/>
          <w:szCs w:val="22"/>
        </w:rPr>
        <w:t>Fundação de Amparo à Pesquisa do Estado de São Paulo</w:t>
      </w:r>
      <w:r w:rsidR="000167AB" w:rsidRPr="00E763AE">
        <w:rPr>
          <w:rFonts w:asciiTheme="majorHAnsi" w:hAnsiTheme="majorHAnsi" w:cs="Times"/>
          <w:sz w:val="22"/>
          <w:szCs w:val="22"/>
        </w:rPr>
        <w:t xml:space="preserve"> (FAPESP)</w:t>
      </w:r>
      <w:r w:rsidR="004D65CA" w:rsidRPr="00E763AE">
        <w:rPr>
          <w:rFonts w:asciiTheme="majorHAnsi" w:hAnsiTheme="majorHAnsi" w:cs="Times"/>
          <w:sz w:val="22"/>
          <w:szCs w:val="22"/>
        </w:rPr>
        <w:t xml:space="preserve"> (</w:t>
      </w:r>
      <w:r w:rsidR="00276B18" w:rsidRPr="00E763AE">
        <w:rPr>
          <w:rFonts w:asciiTheme="majorHAnsi" w:hAnsiTheme="majorHAnsi" w:cs="Times"/>
          <w:sz w:val="22"/>
          <w:szCs w:val="22"/>
        </w:rPr>
        <w:t xml:space="preserve">processo </w:t>
      </w:r>
      <w:r w:rsidR="004D65CA" w:rsidRPr="00E763AE">
        <w:rPr>
          <w:rFonts w:asciiTheme="majorHAnsi" w:hAnsiTheme="majorHAnsi" w:cs="Times"/>
          <w:sz w:val="22"/>
          <w:szCs w:val="22"/>
        </w:rPr>
        <w:t>2014/</w:t>
      </w:r>
      <w:r w:rsidR="00711B2B" w:rsidRPr="00E763AE">
        <w:rPr>
          <w:rFonts w:asciiTheme="majorHAnsi" w:hAnsiTheme="majorHAnsi" w:cs="Times"/>
          <w:sz w:val="22"/>
          <w:szCs w:val="22"/>
        </w:rPr>
        <w:t>27349-6</w:t>
      </w:r>
      <w:r w:rsidR="00884EDC" w:rsidRPr="00E763AE">
        <w:rPr>
          <w:rFonts w:asciiTheme="majorHAnsi" w:hAnsiTheme="majorHAnsi" w:cs="Times"/>
          <w:sz w:val="22"/>
          <w:szCs w:val="22"/>
        </w:rPr>
        <w:t>), pelas bolsas de estudo</w:t>
      </w:r>
      <w:r w:rsidR="004D65CA" w:rsidRPr="00E763AE">
        <w:rPr>
          <w:rFonts w:asciiTheme="majorHAnsi" w:hAnsiTheme="majorHAnsi" w:cs="Times"/>
          <w:sz w:val="22"/>
          <w:szCs w:val="22"/>
        </w:rPr>
        <w:t xml:space="preserve"> que viabilizaram a realização do meu curso de mestrado.</w:t>
      </w:r>
    </w:p>
    <w:p w14:paraId="1E535799" w14:textId="74086B2E" w:rsidR="004D65CA" w:rsidRPr="00E763AE" w:rsidRDefault="004D65CA" w:rsidP="00C375EF">
      <w:pPr>
        <w:widowControl w:val="0"/>
        <w:autoSpaceDE w:val="0"/>
        <w:autoSpaceDN w:val="0"/>
        <w:adjustRightInd w:val="0"/>
        <w:spacing w:after="240" w:line="276" w:lineRule="auto"/>
        <w:jc w:val="both"/>
        <w:rPr>
          <w:rFonts w:asciiTheme="majorHAnsi" w:hAnsiTheme="majorHAnsi" w:cs="Times"/>
          <w:sz w:val="22"/>
          <w:szCs w:val="22"/>
        </w:rPr>
      </w:pPr>
      <w:r w:rsidRPr="00E763AE">
        <w:rPr>
          <w:rFonts w:asciiTheme="majorHAnsi" w:hAnsiTheme="majorHAnsi" w:cs="Times"/>
          <w:sz w:val="22"/>
          <w:szCs w:val="22"/>
        </w:rPr>
        <w:t>Instituto de Biociências, Departamento de Ecologia e</w:t>
      </w:r>
      <w:r w:rsidR="00D362C0" w:rsidRPr="00E763AE">
        <w:rPr>
          <w:rFonts w:asciiTheme="majorHAnsi" w:hAnsiTheme="majorHAnsi" w:cs="Times"/>
          <w:sz w:val="22"/>
          <w:szCs w:val="22"/>
        </w:rPr>
        <w:t xml:space="preserve"> Programa de Pós-G</w:t>
      </w:r>
      <w:r w:rsidRPr="00E763AE">
        <w:rPr>
          <w:rFonts w:asciiTheme="majorHAnsi" w:hAnsiTheme="majorHAnsi" w:cs="Times"/>
          <w:sz w:val="22"/>
          <w:szCs w:val="22"/>
        </w:rPr>
        <w:t>raduação em Ecologia da Universidade de São Paulo</w:t>
      </w:r>
      <w:r w:rsidR="00BA44C8" w:rsidRPr="00E763AE">
        <w:rPr>
          <w:rFonts w:asciiTheme="majorHAnsi" w:hAnsiTheme="majorHAnsi" w:cs="Times"/>
          <w:sz w:val="22"/>
          <w:szCs w:val="22"/>
        </w:rPr>
        <w:t>,</w:t>
      </w:r>
      <w:r w:rsidRPr="00E763AE">
        <w:rPr>
          <w:rFonts w:asciiTheme="majorHAnsi" w:hAnsiTheme="majorHAnsi" w:cs="Times"/>
          <w:sz w:val="22"/>
          <w:szCs w:val="22"/>
        </w:rPr>
        <w:t xml:space="preserve"> pela disponibilização da infraestrutura pa</w:t>
      </w:r>
      <w:r w:rsidR="00466F73" w:rsidRPr="00E763AE">
        <w:rPr>
          <w:rFonts w:asciiTheme="majorHAnsi" w:hAnsiTheme="majorHAnsi" w:cs="Times"/>
          <w:sz w:val="22"/>
          <w:szCs w:val="22"/>
        </w:rPr>
        <w:t>ra a realização deste trabalho.</w:t>
      </w:r>
    </w:p>
    <w:p w14:paraId="7E5455C1" w14:textId="06766158"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orientador, Alexandre Adalardo, por ter feito eu me apaixonar por programação, </w:t>
      </w:r>
      <w:r w:rsidR="00DE0957" w:rsidRPr="00E763AE">
        <w:rPr>
          <w:rFonts w:asciiTheme="majorHAnsi" w:hAnsiTheme="majorHAnsi"/>
          <w:sz w:val="22"/>
          <w:szCs w:val="22"/>
        </w:rPr>
        <w:t>p</w:t>
      </w:r>
      <w:r w:rsidR="00381054" w:rsidRPr="00E763AE">
        <w:rPr>
          <w:rFonts w:asciiTheme="majorHAnsi" w:hAnsiTheme="majorHAnsi"/>
          <w:sz w:val="22"/>
          <w:szCs w:val="22"/>
        </w:rPr>
        <w:t>or todos os</w:t>
      </w:r>
      <w:r w:rsidRPr="00E763AE">
        <w:rPr>
          <w:rFonts w:asciiTheme="majorHAnsi" w:hAnsiTheme="majorHAnsi"/>
          <w:sz w:val="22"/>
          <w:szCs w:val="22"/>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046AD0C4" w14:textId="77777777" w:rsidR="004D65CA" w:rsidRPr="00E763AE" w:rsidRDefault="004D65CA" w:rsidP="00C375EF">
      <w:pPr>
        <w:spacing w:line="276" w:lineRule="auto"/>
        <w:jc w:val="both"/>
        <w:rPr>
          <w:rFonts w:asciiTheme="majorHAnsi" w:hAnsiTheme="majorHAnsi"/>
          <w:sz w:val="22"/>
          <w:szCs w:val="22"/>
        </w:rPr>
      </w:pPr>
    </w:p>
    <w:p w14:paraId="10D7A83A"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3C5D7550" w14:textId="77777777" w:rsidR="004D65CA" w:rsidRPr="00E763AE" w:rsidRDefault="004D65CA" w:rsidP="00C375EF">
      <w:pPr>
        <w:spacing w:line="276" w:lineRule="auto"/>
        <w:jc w:val="both"/>
        <w:rPr>
          <w:rFonts w:asciiTheme="majorHAnsi" w:hAnsiTheme="majorHAnsi"/>
          <w:sz w:val="22"/>
          <w:szCs w:val="22"/>
        </w:rPr>
      </w:pPr>
    </w:p>
    <w:p w14:paraId="686A5966" w14:textId="42EFD69D"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Membros do meu comitê, Alexandre, Paulo Inácio, Ayana Martins e Rodrigo Cogni, pelo acompanhamento e direcionamento. </w:t>
      </w:r>
      <w:r w:rsidR="00C45283" w:rsidRPr="00E763AE">
        <w:rPr>
          <w:rFonts w:asciiTheme="majorHAnsi" w:hAnsiTheme="majorHAnsi"/>
          <w:sz w:val="22"/>
          <w:szCs w:val="22"/>
        </w:rPr>
        <w:t>Em especial à Ayana</w:t>
      </w:r>
      <w:r w:rsidRPr="00E763AE">
        <w:rPr>
          <w:rFonts w:asciiTheme="majorHAnsi" w:hAnsiTheme="majorHAnsi"/>
          <w:sz w:val="22"/>
          <w:szCs w:val="22"/>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52F48801" w14:textId="77777777" w:rsidR="004D65CA" w:rsidRPr="00E763AE" w:rsidRDefault="004D65CA" w:rsidP="00C375EF">
      <w:pPr>
        <w:spacing w:line="276" w:lineRule="auto"/>
        <w:jc w:val="both"/>
        <w:rPr>
          <w:rFonts w:asciiTheme="majorHAnsi" w:hAnsiTheme="majorHAnsi"/>
          <w:sz w:val="22"/>
          <w:szCs w:val="22"/>
        </w:rPr>
      </w:pPr>
    </w:p>
    <w:p w14:paraId="0A126210" w14:textId="2B292FC8"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Renato Coutinho, pelo interesse</w:t>
      </w:r>
      <w:r w:rsidR="0059038D" w:rsidRPr="00E763AE">
        <w:rPr>
          <w:rFonts w:asciiTheme="majorHAnsi" w:hAnsiTheme="majorHAnsi"/>
          <w:sz w:val="22"/>
          <w:szCs w:val="22"/>
        </w:rPr>
        <w:t>, envolvimento</w:t>
      </w:r>
      <w:r w:rsidR="00FE55B7" w:rsidRPr="00E763AE">
        <w:rPr>
          <w:rFonts w:asciiTheme="majorHAnsi" w:hAnsiTheme="majorHAnsi"/>
          <w:sz w:val="22"/>
          <w:szCs w:val="22"/>
        </w:rPr>
        <w:t xml:space="preserve"> </w:t>
      </w:r>
      <w:r w:rsidR="0059038D" w:rsidRPr="00E763AE">
        <w:rPr>
          <w:rFonts w:asciiTheme="majorHAnsi" w:hAnsiTheme="majorHAnsi"/>
          <w:sz w:val="22"/>
          <w:szCs w:val="22"/>
        </w:rPr>
        <w:t xml:space="preserve">e </w:t>
      </w:r>
      <w:r w:rsidRPr="00E763AE">
        <w:rPr>
          <w:rFonts w:asciiTheme="majorHAnsi" w:hAnsiTheme="majorHAnsi"/>
          <w:sz w:val="22"/>
          <w:szCs w:val="22"/>
        </w:rPr>
        <w:t xml:space="preserve">acompanhamento e por sugestões tão valiosas ao desenvolvimento do projeto! </w:t>
      </w:r>
      <w:r w:rsidR="008754B4" w:rsidRPr="00E763AE">
        <w:rPr>
          <w:rFonts w:asciiTheme="majorHAnsi" w:hAnsiTheme="majorHAnsi"/>
          <w:sz w:val="22"/>
          <w:szCs w:val="22"/>
        </w:rPr>
        <w:t>Sua participaçã</w:t>
      </w:r>
      <w:r w:rsidR="00B779EF" w:rsidRPr="00E763AE">
        <w:rPr>
          <w:rFonts w:asciiTheme="majorHAnsi" w:hAnsiTheme="majorHAnsi"/>
          <w:sz w:val="22"/>
          <w:szCs w:val="22"/>
        </w:rPr>
        <w:t>o foi fundamental, obrigada!</w:t>
      </w:r>
    </w:p>
    <w:p w14:paraId="0688B414" w14:textId="77777777" w:rsidR="00AF5FB9" w:rsidRPr="00E763AE" w:rsidRDefault="00AF5FB9" w:rsidP="00C375EF">
      <w:pPr>
        <w:spacing w:line="276" w:lineRule="auto"/>
        <w:jc w:val="both"/>
        <w:rPr>
          <w:rFonts w:asciiTheme="majorHAnsi" w:hAnsiTheme="majorHAnsi"/>
          <w:sz w:val="22"/>
          <w:szCs w:val="22"/>
        </w:rPr>
      </w:pPr>
    </w:p>
    <w:p w14:paraId="4571274D" w14:textId="35370FF2" w:rsidR="00AF5FB9" w:rsidRPr="00E763AE" w:rsidRDefault="00AF5FB9"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André Chalom, </w:t>
      </w:r>
      <w:r w:rsidR="00731CD8" w:rsidRPr="00E763AE">
        <w:rPr>
          <w:rFonts w:asciiTheme="majorHAnsi" w:hAnsiTheme="majorHAnsi"/>
          <w:sz w:val="22"/>
          <w:szCs w:val="22"/>
        </w:rPr>
        <w:t>por ter me ajudado muito com o Hipercubo Latino e com o Ábacus e por sempre ser tão solícito e simpático!</w:t>
      </w:r>
    </w:p>
    <w:p w14:paraId="7E48AF2A" w14:textId="77777777" w:rsidR="004D65CA" w:rsidRPr="00E763AE" w:rsidRDefault="004D65CA" w:rsidP="00C375EF">
      <w:pPr>
        <w:spacing w:line="276" w:lineRule="auto"/>
        <w:jc w:val="both"/>
        <w:rPr>
          <w:rFonts w:asciiTheme="majorHAnsi" w:hAnsiTheme="majorHAnsi"/>
          <w:sz w:val="22"/>
          <w:szCs w:val="22"/>
        </w:rPr>
      </w:pPr>
    </w:p>
    <w:p w14:paraId="4574D6AB" w14:textId="69456510"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Adriana Martini e, novamente Alexandre e Paulo, por terem inspirado o meu amor pela Ecologi</w:t>
      </w:r>
      <w:r w:rsidR="008923BF" w:rsidRPr="00E763AE">
        <w:rPr>
          <w:rFonts w:asciiTheme="majorHAnsi" w:hAnsiTheme="majorHAnsi"/>
          <w:sz w:val="22"/>
          <w:szCs w:val="22"/>
        </w:rPr>
        <w:t>a nas disciplinas de graduação!</w:t>
      </w:r>
    </w:p>
    <w:p w14:paraId="2E5C3411" w14:textId="77777777" w:rsidR="004D65CA" w:rsidRPr="00E763AE" w:rsidRDefault="004D65CA" w:rsidP="00C375EF">
      <w:pPr>
        <w:spacing w:line="276" w:lineRule="auto"/>
        <w:jc w:val="both"/>
        <w:rPr>
          <w:rFonts w:asciiTheme="majorHAnsi" w:hAnsiTheme="majorHAnsi"/>
          <w:sz w:val="22"/>
          <w:szCs w:val="22"/>
        </w:rPr>
      </w:pPr>
    </w:p>
    <w:p w14:paraId="224630C4" w14:textId="5AC3DE33"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Adriana Martini, novam</w:t>
      </w:r>
      <w:r w:rsidR="004B49C9" w:rsidRPr="00E763AE">
        <w:rPr>
          <w:rFonts w:asciiTheme="majorHAnsi" w:hAnsiTheme="majorHAnsi"/>
          <w:sz w:val="22"/>
          <w:szCs w:val="22"/>
        </w:rPr>
        <w:t>ente, e queridos colegas do LabT</w:t>
      </w:r>
      <w:r w:rsidRPr="00E763AE">
        <w:rPr>
          <w:rFonts w:asciiTheme="majorHAnsi" w:hAnsiTheme="majorHAnsi"/>
          <w:sz w:val="22"/>
          <w:szCs w:val="22"/>
        </w:rPr>
        <w:t>rop: Luanne, Letícia, Renan, Bruno e Mali. O espaço que tivemos de discussão de ideias e artigos foi, de longe, onde me senti mais à vontade para expor pensamentos e construir coisas em conjunto! Aprendi muito com vocês e, além disso, me diverti demais! #quemtemmedodochesson #saudades #CMCvemninim</w:t>
      </w:r>
    </w:p>
    <w:p w14:paraId="45363959" w14:textId="77777777" w:rsidR="004D65CA" w:rsidRPr="00E763AE" w:rsidRDefault="004D65CA" w:rsidP="00C375EF">
      <w:pPr>
        <w:spacing w:line="276" w:lineRule="auto"/>
        <w:jc w:val="both"/>
        <w:rPr>
          <w:rFonts w:asciiTheme="majorHAnsi" w:hAnsiTheme="majorHAnsi"/>
          <w:sz w:val="22"/>
          <w:szCs w:val="22"/>
        </w:rPr>
      </w:pPr>
    </w:p>
    <w:p w14:paraId="4C42D49D"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Vera e Shirlene, por serem tão boas no que fazem, eficientes, pacientes, solícitas e simpáticas. Sem vocês, nem eu nem ninguém da Ecologia/USP conclui nada!</w:t>
      </w:r>
    </w:p>
    <w:p w14:paraId="3AE3573D" w14:textId="77777777" w:rsidR="004D65CA" w:rsidRPr="00E763AE" w:rsidRDefault="004D65CA" w:rsidP="00C375EF">
      <w:pPr>
        <w:spacing w:line="276" w:lineRule="auto"/>
        <w:jc w:val="both"/>
        <w:rPr>
          <w:rFonts w:asciiTheme="majorHAnsi" w:hAnsiTheme="majorHAnsi"/>
          <w:sz w:val="22"/>
          <w:szCs w:val="22"/>
        </w:rPr>
      </w:pPr>
    </w:p>
    <w:p w14:paraId="3E968E96" w14:textId="3B4C1BB4"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Professores e colega</w:t>
      </w:r>
      <w:r w:rsidR="00CA4175" w:rsidRPr="00E763AE">
        <w:rPr>
          <w:rFonts w:asciiTheme="majorHAnsi" w:hAnsiTheme="majorHAnsi"/>
          <w:sz w:val="22"/>
          <w:szCs w:val="22"/>
        </w:rPr>
        <w:t xml:space="preserve">s de outros departamentos: </w:t>
      </w:r>
      <w:r w:rsidRPr="00E763AE">
        <w:rPr>
          <w:rFonts w:asciiTheme="majorHAnsi" w:hAnsiTheme="majorHAnsi"/>
          <w:sz w:val="22"/>
          <w:szCs w:val="22"/>
        </w:rPr>
        <w:t>Renata Pardini,</w:t>
      </w:r>
      <w:r w:rsidR="00CA4175" w:rsidRPr="00E763AE">
        <w:rPr>
          <w:rFonts w:asciiTheme="majorHAnsi" w:hAnsiTheme="majorHAnsi"/>
          <w:sz w:val="22"/>
          <w:szCs w:val="22"/>
        </w:rPr>
        <w:t xml:space="preserve"> por se disponibilizar a conversar sobre meu projeto e sobre mulheres na ciência,</w:t>
      </w:r>
      <w:r w:rsidRPr="00E763AE">
        <w:rPr>
          <w:rFonts w:asciiTheme="majorHAnsi" w:hAnsiTheme="majorHAnsi"/>
          <w:sz w:val="22"/>
          <w:szCs w:val="22"/>
        </w:rPr>
        <w:t xml:space="preserve"> Daniel Lahr, </w:t>
      </w:r>
      <w:r w:rsidR="00CA4175" w:rsidRPr="00E763AE">
        <w:rPr>
          <w:rFonts w:asciiTheme="majorHAnsi" w:hAnsiTheme="majorHAnsi"/>
          <w:sz w:val="22"/>
          <w:szCs w:val="22"/>
        </w:rPr>
        <w:t xml:space="preserve">por ter me cedido o uso de uma de suas máquinas para que eu processasse parte das simulações, Fernando Marques, por ter me ajudado a resolver problemas com o Ábacus, </w:t>
      </w:r>
      <w:r w:rsidRPr="00E763AE">
        <w:rPr>
          <w:rFonts w:asciiTheme="majorHAnsi" w:hAnsiTheme="majorHAnsi"/>
          <w:sz w:val="22"/>
          <w:szCs w:val="22"/>
        </w:rPr>
        <w:t xml:space="preserve">e </w:t>
      </w:r>
      <w:r w:rsidR="00F23E98" w:rsidRPr="00E763AE">
        <w:rPr>
          <w:rFonts w:asciiTheme="majorHAnsi" w:hAnsiTheme="majorHAnsi"/>
          <w:sz w:val="22"/>
          <w:szCs w:val="22"/>
        </w:rPr>
        <w:t xml:space="preserve">Diogro, </w:t>
      </w:r>
      <w:r w:rsidRPr="00E763AE">
        <w:rPr>
          <w:rFonts w:asciiTheme="majorHAnsi" w:hAnsiTheme="majorHAnsi"/>
          <w:sz w:val="22"/>
          <w:szCs w:val="22"/>
        </w:rPr>
        <w:t xml:space="preserve">por </w:t>
      </w:r>
      <w:r w:rsidR="00CA4175" w:rsidRPr="00E763AE">
        <w:rPr>
          <w:rFonts w:asciiTheme="majorHAnsi" w:hAnsiTheme="majorHAnsi"/>
          <w:sz w:val="22"/>
          <w:szCs w:val="22"/>
        </w:rPr>
        <w:t>ter revisado</w:t>
      </w:r>
      <w:r w:rsidRPr="00E763AE">
        <w:rPr>
          <w:rFonts w:asciiTheme="majorHAnsi" w:hAnsiTheme="majorHAnsi"/>
          <w:sz w:val="22"/>
          <w:szCs w:val="22"/>
        </w:rPr>
        <w:t xml:space="preserve"> o projeto </w:t>
      </w:r>
      <w:r w:rsidR="00CA4175" w:rsidRPr="00E763AE">
        <w:rPr>
          <w:rFonts w:asciiTheme="majorHAnsi" w:hAnsiTheme="majorHAnsi"/>
          <w:sz w:val="22"/>
          <w:szCs w:val="22"/>
        </w:rPr>
        <w:t>que submeti à Fapesp.</w:t>
      </w:r>
    </w:p>
    <w:p w14:paraId="30E8D8A6" w14:textId="77777777" w:rsidR="004D65CA" w:rsidRPr="00E763AE" w:rsidRDefault="004D65CA" w:rsidP="00C375EF">
      <w:pPr>
        <w:spacing w:line="276" w:lineRule="auto"/>
        <w:jc w:val="both"/>
        <w:rPr>
          <w:rFonts w:asciiTheme="majorHAnsi" w:hAnsiTheme="majorHAnsi"/>
          <w:sz w:val="22"/>
          <w:szCs w:val="22"/>
        </w:rPr>
      </w:pPr>
    </w:p>
    <w:p w14:paraId="6FCC2F12"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0736AC6B" w14:textId="77777777" w:rsidR="004D65CA" w:rsidRPr="00E763AE" w:rsidRDefault="004D65CA" w:rsidP="00C375EF">
      <w:pPr>
        <w:spacing w:line="276" w:lineRule="auto"/>
        <w:jc w:val="both"/>
        <w:rPr>
          <w:rFonts w:asciiTheme="majorHAnsi" w:hAnsiTheme="majorHAnsi"/>
          <w:sz w:val="22"/>
          <w:szCs w:val="22"/>
        </w:rPr>
      </w:pPr>
    </w:p>
    <w:p w14:paraId="5781477B" w14:textId="73266FD5"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Colegas de mestrado, por quem tenho muito carinho e admiração, Danilo Mori, Irina Barros, Lucas Medeiros, Diana</w:t>
      </w:r>
      <w:r w:rsidR="002617CF" w:rsidRPr="00E763AE">
        <w:rPr>
          <w:rFonts w:asciiTheme="majorHAnsi" w:hAnsiTheme="majorHAnsi"/>
          <w:sz w:val="22"/>
          <w:szCs w:val="22"/>
        </w:rPr>
        <w:t xml:space="preserve"> Garcia e Ramiro Ribeiro.</w:t>
      </w:r>
      <w:r w:rsidRPr="00E763AE">
        <w:rPr>
          <w:rFonts w:asciiTheme="majorHAnsi" w:hAnsiTheme="majorHAnsi"/>
          <w:sz w:val="22"/>
          <w:szCs w:val="22"/>
        </w:rPr>
        <w:t xml:space="preserve"> Obrigada pela parceria, que começou nos tempos de estudo para a prova de seleção e que segue ainda hoje! Obrigada, em especial, ao meu querido amigo Danilo, por partilhar as angústias, as alegrias e por estar sempre comigo.</w:t>
      </w:r>
    </w:p>
    <w:p w14:paraId="15A025E2" w14:textId="77777777" w:rsidR="004D65CA" w:rsidRPr="00E763AE" w:rsidRDefault="004D65CA" w:rsidP="00C375EF">
      <w:pPr>
        <w:spacing w:line="276" w:lineRule="auto"/>
        <w:jc w:val="both"/>
        <w:rPr>
          <w:rFonts w:asciiTheme="majorHAnsi" w:hAnsiTheme="majorHAnsi"/>
          <w:sz w:val="22"/>
          <w:szCs w:val="22"/>
        </w:rPr>
      </w:pPr>
    </w:p>
    <w:p w14:paraId="3BDA0DAB" w14:textId="1F6B05EA" w:rsidR="004D65CA" w:rsidRPr="00E763AE" w:rsidRDefault="00DB14F1" w:rsidP="00C375EF">
      <w:pPr>
        <w:spacing w:line="276" w:lineRule="auto"/>
        <w:jc w:val="both"/>
        <w:rPr>
          <w:rFonts w:asciiTheme="majorHAnsi" w:hAnsiTheme="majorHAnsi"/>
          <w:sz w:val="22"/>
          <w:szCs w:val="22"/>
        </w:rPr>
      </w:pPr>
      <w:r w:rsidRPr="00E763AE">
        <w:rPr>
          <w:rFonts w:asciiTheme="majorHAnsi" w:hAnsiTheme="majorHAnsi"/>
          <w:sz w:val="22"/>
          <w:szCs w:val="22"/>
        </w:rPr>
        <w:t>Meus amigos</w:t>
      </w:r>
      <w:r w:rsidR="004D65CA" w:rsidRPr="00E763AE">
        <w:rPr>
          <w:rFonts w:asciiTheme="majorHAnsi" w:hAnsiTheme="majorHAnsi"/>
          <w:sz w:val="22"/>
          <w:szCs w:val="22"/>
        </w:rPr>
        <w:t xml:space="preserve"> Gabriela, Luiz Carlos, Danilo, Thais Lopes, Jaqueline Costal, Paula Giroldo, Mariana Fogo e Pedro Hirata, que, das mais diversas formas, estiveram disponíveis e caminharam ao meu lado ao longo do mestrado, sempre cuidando de mim e me tornando mais forte e mais feliz!</w:t>
      </w:r>
    </w:p>
    <w:p w14:paraId="374B264C" w14:textId="77777777" w:rsidR="004D65CA" w:rsidRPr="00E763AE" w:rsidRDefault="004D65CA" w:rsidP="00C375EF">
      <w:pPr>
        <w:spacing w:line="276" w:lineRule="auto"/>
        <w:jc w:val="both"/>
        <w:rPr>
          <w:rFonts w:asciiTheme="majorHAnsi" w:hAnsiTheme="majorHAnsi"/>
          <w:sz w:val="22"/>
          <w:szCs w:val="22"/>
        </w:rPr>
      </w:pPr>
    </w:p>
    <w:p w14:paraId="59090EE5"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Minha família querida, tia Rosana, tio Fernando, Carolina e Danila, que me deram carinho, risadas, comida e me ofereceram um lar em São Paulo cheio de amor!</w:t>
      </w:r>
    </w:p>
    <w:p w14:paraId="4B8D4680" w14:textId="77777777" w:rsidR="004D65CA" w:rsidRPr="00E763AE" w:rsidRDefault="004D65CA" w:rsidP="00C375EF">
      <w:pPr>
        <w:spacing w:line="276" w:lineRule="auto"/>
        <w:jc w:val="both"/>
        <w:rPr>
          <w:rFonts w:asciiTheme="majorHAnsi" w:hAnsiTheme="majorHAnsi"/>
          <w:sz w:val="22"/>
          <w:szCs w:val="22"/>
        </w:rPr>
      </w:pPr>
    </w:p>
    <w:p w14:paraId="05D67824" w14:textId="34DEFDC6"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pai e minha mãe, que - nem sei como dizer - me dão apoio incondicional em minha jornada, me incentivam a trilhar os caminhos </w:t>
      </w:r>
      <w:r w:rsidR="006F3195">
        <w:rPr>
          <w:rFonts w:asciiTheme="majorHAnsi" w:hAnsiTheme="majorHAnsi"/>
          <w:sz w:val="22"/>
          <w:szCs w:val="22"/>
        </w:rPr>
        <w:t xml:space="preserve">que quero e </w:t>
      </w:r>
      <w:r w:rsidRPr="00E763AE">
        <w:rPr>
          <w:rFonts w:asciiTheme="majorHAnsi" w:hAnsiTheme="majorHAnsi"/>
          <w:sz w:val="22"/>
          <w:szCs w:val="22"/>
        </w:rPr>
        <w:t>me enc</w:t>
      </w:r>
      <w:r w:rsidR="006F3195">
        <w:rPr>
          <w:rFonts w:asciiTheme="majorHAnsi" w:hAnsiTheme="majorHAnsi"/>
          <w:sz w:val="22"/>
          <w:szCs w:val="22"/>
        </w:rPr>
        <w:t>hem de amor, alegria e orgulho! Vocês são maravilhosos demais</w:t>
      </w:r>
      <w:r w:rsidR="00241AC3">
        <w:rPr>
          <w:rFonts w:asciiTheme="majorHAnsi" w:hAnsiTheme="majorHAnsi"/>
          <w:sz w:val="22"/>
          <w:szCs w:val="22"/>
        </w:rPr>
        <w:t xml:space="preserve"> para</w:t>
      </w:r>
      <w:r w:rsidR="006F3195">
        <w:rPr>
          <w:rFonts w:asciiTheme="majorHAnsi" w:hAnsiTheme="majorHAnsi"/>
          <w:sz w:val="22"/>
          <w:szCs w:val="22"/>
        </w:rPr>
        <w:t xml:space="preserve"> mim! </w:t>
      </w:r>
      <w:r w:rsidRPr="00E763AE">
        <w:rPr>
          <w:rFonts w:asciiTheme="majorHAnsi" w:hAnsiTheme="majorHAnsi"/>
          <w:sz w:val="22"/>
          <w:szCs w:val="22"/>
        </w:rPr>
        <w:t>Mil vezes, obrigada!</w:t>
      </w:r>
    </w:p>
    <w:p w14:paraId="0FCBB62D" w14:textId="77777777" w:rsidR="004D65CA" w:rsidRPr="00E763AE" w:rsidRDefault="004D65CA" w:rsidP="00C375EF">
      <w:pPr>
        <w:spacing w:line="276" w:lineRule="auto"/>
        <w:jc w:val="both"/>
        <w:rPr>
          <w:rFonts w:asciiTheme="majorHAnsi" w:hAnsiTheme="majorHAnsi"/>
          <w:sz w:val="22"/>
          <w:szCs w:val="22"/>
        </w:rPr>
      </w:pPr>
    </w:p>
    <w:p w14:paraId="66EA8B43" w14:textId="4EED6713" w:rsidR="00BD5D75"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irmão, que amo tanto, pelo carinho, parceria e risadas e por amar a diversidade de pessoas. </w:t>
      </w:r>
      <w:commentRangeStart w:id="2"/>
      <w:r w:rsidRPr="00E763AE">
        <w:rPr>
          <w:rFonts w:asciiTheme="majorHAnsi" w:hAnsiTheme="majorHAnsi"/>
          <w:sz w:val="22"/>
          <w:szCs w:val="22"/>
          <w:highlight w:val="yellow"/>
        </w:rPr>
        <w:t>COMPLEMENTAR.</w:t>
      </w:r>
      <w:commentRangeEnd w:id="2"/>
      <w:r w:rsidR="00CE7262">
        <w:rPr>
          <w:rStyle w:val="CommentReference"/>
        </w:rPr>
        <w:commentReference w:id="2"/>
      </w:r>
    </w:p>
    <w:p w14:paraId="6CAE082A" w14:textId="77777777" w:rsidR="004D65CA" w:rsidRPr="00E763AE" w:rsidRDefault="004D65CA" w:rsidP="00C375EF">
      <w:pPr>
        <w:spacing w:line="276" w:lineRule="auto"/>
        <w:jc w:val="both"/>
        <w:rPr>
          <w:rFonts w:asciiTheme="majorHAnsi" w:hAnsiTheme="majorHAnsi"/>
          <w:sz w:val="22"/>
          <w:szCs w:val="22"/>
        </w:rPr>
      </w:pPr>
    </w:p>
    <w:p w14:paraId="6B7C1D94" w14:textId="737F8A9A"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Mais uma vez, agradeço a Gabi (Gabriela Marin) e ao Lemon (Luiz Carlos), meus amigos queridos e, por sorte, vizinhos, pelas inúmeras e longas discussões sobre meu projeto-sem-fim! </w:t>
      </w:r>
      <w:r w:rsidR="00680527" w:rsidRPr="00E763AE">
        <w:rPr>
          <w:rFonts w:asciiTheme="majorHAnsi" w:hAnsiTheme="majorHAnsi"/>
          <w:sz w:val="22"/>
          <w:szCs w:val="22"/>
        </w:rPr>
        <w:t>Digo que tive, alé</w:t>
      </w:r>
      <w:r w:rsidR="003C5A83" w:rsidRPr="00E763AE">
        <w:rPr>
          <w:rFonts w:asciiTheme="majorHAnsi" w:hAnsiTheme="majorHAnsi"/>
          <w:sz w:val="22"/>
          <w:szCs w:val="22"/>
        </w:rPr>
        <w:t>m dos oficiais, outros</w:t>
      </w:r>
      <w:r w:rsidR="00680527" w:rsidRPr="00E763AE">
        <w:rPr>
          <w:rFonts w:asciiTheme="majorHAnsi" w:hAnsiTheme="majorHAnsi"/>
          <w:sz w:val="22"/>
          <w:szCs w:val="22"/>
        </w:rPr>
        <w:t xml:space="preserve"> dois orientadores. </w:t>
      </w:r>
      <w:r w:rsidRPr="00E763AE">
        <w:rPr>
          <w:rFonts w:asciiTheme="majorHAnsi" w:hAnsiTheme="majorHAnsi"/>
          <w:sz w:val="22"/>
          <w:szCs w:val="22"/>
        </w:rPr>
        <w:t xml:space="preserve">Com vocês, aprendi </w:t>
      </w:r>
      <w:r w:rsidR="00FA150F" w:rsidRPr="00E763AE">
        <w:rPr>
          <w:rFonts w:asciiTheme="majorHAnsi" w:hAnsiTheme="majorHAnsi"/>
          <w:sz w:val="22"/>
          <w:szCs w:val="22"/>
        </w:rPr>
        <w:t>muito do que sei sobre</w:t>
      </w:r>
      <w:r w:rsidRPr="00E763AE">
        <w:rPr>
          <w:rFonts w:asciiTheme="majorHAnsi" w:hAnsiTheme="majorHAnsi"/>
          <w:sz w:val="22"/>
          <w:szCs w:val="22"/>
        </w:rPr>
        <w:t xml:space="preserve"> modelagem, Evolução e Ecologia (e tantas coisas mais da vida!)! Obrigada pelo enorme tempo que vocês dedicam a mim, pelo carinho, pela amizade. </w:t>
      </w:r>
      <w:r w:rsidR="00FA150F" w:rsidRPr="00E763AE">
        <w:rPr>
          <w:rFonts w:asciiTheme="majorHAnsi" w:hAnsiTheme="majorHAnsi"/>
          <w:sz w:val="22"/>
          <w:szCs w:val="22"/>
        </w:rPr>
        <w:t xml:space="preserve">Obrigada pelos almoços, jantares e risadas. </w:t>
      </w:r>
      <w:r w:rsidRPr="00E763AE">
        <w:rPr>
          <w:rFonts w:asciiTheme="majorHAnsi" w:hAnsiTheme="majorHAnsi"/>
          <w:sz w:val="22"/>
          <w:szCs w:val="22"/>
        </w:rPr>
        <w:t>Sem vocês, não consigo.</w:t>
      </w:r>
    </w:p>
    <w:p w14:paraId="1387AD61" w14:textId="77777777" w:rsidR="004D65CA" w:rsidRPr="00E763AE" w:rsidRDefault="004D65CA" w:rsidP="00C375EF">
      <w:pPr>
        <w:spacing w:line="276" w:lineRule="auto"/>
        <w:jc w:val="both"/>
        <w:rPr>
          <w:rFonts w:asciiTheme="majorHAnsi" w:hAnsiTheme="majorHAnsi"/>
          <w:sz w:val="22"/>
          <w:szCs w:val="22"/>
        </w:rPr>
      </w:pPr>
    </w:p>
    <w:p w14:paraId="57132A65" w14:textId="77777777" w:rsidR="004D65CA"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E, por fim, 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p>
    <w:p w14:paraId="01D17F2C" w14:textId="77777777" w:rsidR="00323CB7" w:rsidRDefault="00323CB7" w:rsidP="00C375EF">
      <w:pPr>
        <w:spacing w:line="276" w:lineRule="auto"/>
        <w:jc w:val="both"/>
        <w:rPr>
          <w:rFonts w:asciiTheme="majorHAnsi" w:hAnsiTheme="majorHAnsi"/>
          <w:sz w:val="22"/>
          <w:szCs w:val="22"/>
        </w:rPr>
      </w:pPr>
    </w:p>
    <w:p w14:paraId="5D086FE2" w14:textId="77777777" w:rsidR="00323CB7" w:rsidRPr="00E763AE" w:rsidRDefault="00323CB7" w:rsidP="00C375EF">
      <w:pPr>
        <w:spacing w:line="276" w:lineRule="auto"/>
        <w:jc w:val="both"/>
        <w:rPr>
          <w:rFonts w:asciiTheme="majorHAnsi" w:hAnsiTheme="majorHAnsi"/>
          <w:sz w:val="22"/>
          <w:szCs w:val="22"/>
        </w:rPr>
      </w:pPr>
    </w:p>
    <w:p w14:paraId="00073654" w14:textId="77777777" w:rsidR="0076482E" w:rsidRDefault="0076482E" w:rsidP="0076482E">
      <w:pPr>
        <w:pStyle w:val="p1"/>
        <w:spacing w:line="360" w:lineRule="auto"/>
        <w:contextualSpacing/>
        <w:rPr>
          <w:rFonts w:ascii="Calibri" w:hAnsi="Calibri"/>
          <w:b/>
          <w:color w:val="7F7F7F" w:themeColor="text1" w:themeTint="80"/>
          <w:sz w:val="28"/>
          <w:szCs w:val="28"/>
        </w:rPr>
      </w:pPr>
    </w:p>
    <w:p w14:paraId="3B7B5C02" w14:textId="0C81BD24" w:rsidR="00666655" w:rsidRPr="00011943" w:rsidRDefault="00666655" w:rsidP="00B628B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1BADF758" w14:textId="77777777" w:rsidR="00666655" w:rsidRDefault="00666655" w:rsidP="00457151">
      <w:pPr>
        <w:pStyle w:val="p1"/>
        <w:spacing w:line="360" w:lineRule="auto"/>
        <w:contextualSpacing/>
        <w:jc w:val="left"/>
        <w:rPr>
          <w:rFonts w:ascii="Calibri" w:hAnsi="Calibri"/>
          <w:b/>
          <w:color w:val="7F7F7F" w:themeColor="text1" w:themeTint="80"/>
          <w:sz w:val="28"/>
          <w:szCs w:val="28"/>
        </w:rPr>
      </w:pPr>
    </w:p>
    <w:p w14:paraId="4E31EAFC" w14:textId="77777777" w:rsidR="0033356D" w:rsidRDefault="00457151">
      <w:pPr>
        <w:pStyle w:val="TOC1"/>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33356D">
        <w:rPr>
          <w:noProof/>
        </w:rPr>
        <w:t>1</w:t>
      </w:r>
      <w:r w:rsidR="0033356D">
        <w:rPr>
          <w:rFonts w:eastAsiaTheme="minorEastAsia"/>
          <w:b w:val="0"/>
          <w:bCs w:val="0"/>
          <w:caps w:val="0"/>
          <w:noProof/>
          <w:sz w:val="24"/>
          <w:szCs w:val="24"/>
          <w:u w:val="none"/>
          <w:lang w:val="en-US"/>
        </w:rPr>
        <w:tab/>
      </w:r>
      <w:r w:rsidR="0033356D" w:rsidRPr="00066B30">
        <w:rPr>
          <w:noProof/>
          <w:color w:val="000000" w:themeColor="text1"/>
        </w:rPr>
        <w:t>RESUMO</w:t>
      </w:r>
      <w:r w:rsidR="0033356D">
        <w:rPr>
          <w:noProof/>
        </w:rPr>
        <w:tab/>
      </w:r>
      <w:r w:rsidR="0033356D">
        <w:rPr>
          <w:noProof/>
        </w:rPr>
        <w:fldChar w:fldCharType="begin"/>
      </w:r>
      <w:r w:rsidR="0033356D">
        <w:rPr>
          <w:noProof/>
        </w:rPr>
        <w:instrText xml:space="preserve"> PAGEREF _Toc487877741 \h </w:instrText>
      </w:r>
      <w:r w:rsidR="0033356D">
        <w:rPr>
          <w:noProof/>
        </w:rPr>
      </w:r>
      <w:r w:rsidR="0033356D">
        <w:rPr>
          <w:noProof/>
        </w:rPr>
        <w:fldChar w:fldCharType="separate"/>
      </w:r>
      <w:r w:rsidR="0033356D">
        <w:rPr>
          <w:noProof/>
        </w:rPr>
        <w:t>10</w:t>
      </w:r>
      <w:r w:rsidR="0033356D">
        <w:rPr>
          <w:noProof/>
        </w:rPr>
        <w:fldChar w:fldCharType="end"/>
      </w:r>
    </w:p>
    <w:p w14:paraId="6C109CB0" w14:textId="77777777" w:rsidR="0033356D" w:rsidRDefault="0033356D">
      <w:pPr>
        <w:pStyle w:val="TOC1"/>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066B30">
        <w:rPr>
          <w:noProof/>
          <w:color w:val="000000" w:themeColor="text1"/>
        </w:rPr>
        <w:t>ABSTRACT</w:t>
      </w:r>
      <w:r>
        <w:rPr>
          <w:noProof/>
        </w:rPr>
        <w:tab/>
      </w:r>
      <w:r>
        <w:rPr>
          <w:noProof/>
        </w:rPr>
        <w:fldChar w:fldCharType="begin"/>
      </w:r>
      <w:r>
        <w:rPr>
          <w:noProof/>
        </w:rPr>
        <w:instrText xml:space="preserve"> PAGEREF _Toc487877742 \h </w:instrText>
      </w:r>
      <w:r>
        <w:rPr>
          <w:noProof/>
        </w:rPr>
      </w:r>
      <w:r>
        <w:rPr>
          <w:noProof/>
        </w:rPr>
        <w:fldChar w:fldCharType="separate"/>
      </w:r>
      <w:r>
        <w:rPr>
          <w:noProof/>
        </w:rPr>
        <w:t>11</w:t>
      </w:r>
      <w:r>
        <w:rPr>
          <w:noProof/>
        </w:rPr>
        <w:fldChar w:fldCharType="end"/>
      </w:r>
    </w:p>
    <w:p w14:paraId="5457EF4B" w14:textId="77777777" w:rsidR="0033356D" w:rsidRDefault="0033356D">
      <w:pPr>
        <w:pStyle w:val="TOC1"/>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066B30">
        <w:rPr>
          <w:noProof/>
          <w:color w:val="000000" w:themeColor="text1"/>
        </w:rPr>
        <w:t>PREFÁCIO</w:t>
      </w:r>
      <w:r>
        <w:rPr>
          <w:noProof/>
        </w:rPr>
        <w:tab/>
      </w:r>
      <w:r>
        <w:rPr>
          <w:noProof/>
        </w:rPr>
        <w:fldChar w:fldCharType="begin"/>
      </w:r>
      <w:r>
        <w:rPr>
          <w:noProof/>
        </w:rPr>
        <w:instrText xml:space="preserve"> PAGEREF _Toc487877743 \h </w:instrText>
      </w:r>
      <w:r>
        <w:rPr>
          <w:noProof/>
        </w:rPr>
      </w:r>
      <w:r>
        <w:rPr>
          <w:noProof/>
        </w:rPr>
        <w:fldChar w:fldCharType="separate"/>
      </w:r>
      <w:r>
        <w:rPr>
          <w:noProof/>
        </w:rPr>
        <w:t>12</w:t>
      </w:r>
      <w:r>
        <w:rPr>
          <w:noProof/>
        </w:rPr>
        <w:fldChar w:fldCharType="end"/>
      </w:r>
    </w:p>
    <w:p w14:paraId="4C83E4B1" w14:textId="77777777" w:rsidR="0033356D" w:rsidRDefault="0033356D">
      <w:pPr>
        <w:pStyle w:val="TOC1"/>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066B30">
        <w:rPr>
          <w:noProof/>
          <w:color w:val="000000" w:themeColor="text1"/>
        </w:rPr>
        <w:t>INTRODUÇÃO</w:t>
      </w:r>
      <w:r>
        <w:rPr>
          <w:noProof/>
        </w:rPr>
        <w:tab/>
      </w:r>
      <w:r>
        <w:rPr>
          <w:noProof/>
        </w:rPr>
        <w:fldChar w:fldCharType="begin"/>
      </w:r>
      <w:r>
        <w:rPr>
          <w:noProof/>
        </w:rPr>
        <w:instrText xml:space="preserve"> PAGEREF _Toc487877744 \h </w:instrText>
      </w:r>
      <w:r>
        <w:rPr>
          <w:noProof/>
        </w:rPr>
      </w:r>
      <w:r>
        <w:rPr>
          <w:noProof/>
        </w:rPr>
        <w:fldChar w:fldCharType="separate"/>
      </w:r>
      <w:r>
        <w:rPr>
          <w:noProof/>
        </w:rPr>
        <w:t>16</w:t>
      </w:r>
      <w:r>
        <w:rPr>
          <w:noProof/>
        </w:rPr>
        <w:fldChar w:fldCharType="end"/>
      </w:r>
    </w:p>
    <w:p w14:paraId="7AE928F9" w14:textId="77777777" w:rsidR="0033356D" w:rsidRDefault="0033356D">
      <w:pPr>
        <w:pStyle w:val="TOC1"/>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066B30">
        <w:rPr>
          <w:noProof/>
          <w:color w:val="000000" w:themeColor="text1"/>
        </w:rPr>
        <w:t>MATERIAL E MÉTODOS</w:t>
      </w:r>
      <w:r>
        <w:rPr>
          <w:noProof/>
        </w:rPr>
        <w:tab/>
      </w:r>
      <w:r>
        <w:rPr>
          <w:noProof/>
        </w:rPr>
        <w:fldChar w:fldCharType="begin"/>
      </w:r>
      <w:r>
        <w:rPr>
          <w:noProof/>
        </w:rPr>
        <w:instrText xml:space="preserve"> PAGEREF _Toc487877745 \h </w:instrText>
      </w:r>
      <w:r>
        <w:rPr>
          <w:noProof/>
        </w:rPr>
      </w:r>
      <w:r>
        <w:rPr>
          <w:noProof/>
        </w:rPr>
        <w:fldChar w:fldCharType="separate"/>
      </w:r>
      <w:r>
        <w:rPr>
          <w:noProof/>
        </w:rPr>
        <w:t>25</w:t>
      </w:r>
      <w:r>
        <w:rPr>
          <w:noProof/>
        </w:rPr>
        <w:fldChar w:fldCharType="end"/>
      </w:r>
    </w:p>
    <w:p w14:paraId="5DD5CE05"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066B30">
        <w:rPr>
          <w:noProof/>
          <w:color w:val="000000" w:themeColor="text1"/>
        </w:rPr>
        <w:t>Descrição do modelo</w:t>
      </w:r>
      <w:r>
        <w:rPr>
          <w:noProof/>
        </w:rPr>
        <w:tab/>
      </w:r>
      <w:r>
        <w:rPr>
          <w:noProof/>
        </w:rPr>
        <w:fldChar w:fldCharType="begin"/>
      </w:r>
      <w:r>
        <w:rPr>
          <w:noProof/>
        </w:rPr>
        <w:instrText xml:space="preserve"> PAGEREF _Toc487877746 \h </w:instrText>
      </w:r>
      <w:r>
        <w:rPr>
          <w:noProof/>
        </w:rPr>
      </w:r>
      <w:r>
        <w:rPr>
          <w:noProof/>
        </w:rPr>
        <w:fldChar w:fldCharType="separate"/>
      </w:r>
      <w:r>
        <w:rPr>
          <w:noProof/>
        </w:rPr>
        <w:t>25</w:t>
      </w:r>
      <w:r>
        <w:rPr>
          <w:noProof/>
        </w:rPr>
        <w:fldChar w:fldCharType="end"/>
      </w:r>
    </w:p>
    <w:p w14:paraId="6E4D6F81"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066B30">
        <w:rPr>
          <w:noProof/>
          <w:color w:val="000000" w:themeColor="text1"/>
        </w:rPr>
        <w:t>Cenários simulados</w:t>
      </w:r>
      <w:r>
        <w:rPr>
          <w:noProof/>
        </w:rPr>
        <w:tab/>
      </w:r>
      <w:r>
        <w:rPr>
          <w:noProof/>
        </w:rPr>
        <w:fldChar w:fldCharType="begin"/>
      </w:r>
      <w:r>
        <w:rPr>
          <w:noProof/>
        </w:rPr>
        <w:instrText xml:space="preserve"> PAGEREF _Toc487877747 \h </w:instrText>
      </w:r>
      <w:r>
        <w:rPr>
          <w:noProof/>
        </w:rPr>
      </w:r>
      <w:r>
        <w:rPr>
          <w:noProof/>
        </w:rPr>
        <w:fldChar w:fldCharType="separate"/>
      </w:r>
      <w:r>
        <w:rPr>
          <w:noProof/>
        </w:rPr>
        <w:t>27</w:t>
      </w:r>
      <w:r>
        <w:rPr>
          <w:noProof/>
        </w:rPr>
        <w:fldChar w:fldCharType="end"/>
      </w:r>
    </w:p>
    <w:p w14:paraId="2BBB91F7"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066B30">
        <w:rPr>
          <w:noProof/>
          <w:color w:val="000000" w:themeColor="text1"/>
        </w:rPr>
        <w:t>Variáveis operacionais</w:t>
      </w:r>
      <w:r>
        <w:rPr>
          <w:noProof/>
        </w:rPr>
        <w:tab/>
      </w:r>
      <w:r>
        <w:rPr>
          <w:noProof/>
        </w:rPr>
        <w:fldChar w:fldCharType="begin"/>
      </w:r>
      <w:r>
        <w:rPr>
          <w:noProof/>
        </w:rPr>
        <w:instrText xml:space="preserve"> PAGEREF _Toc487877748 \h </w:instrText>
      </w:r>
      <w:r>
        <w:rPr>
          <w:noProof/>
        </w:rPr>
      </w:r>
      <w:r>
        <w:rPr>
          <w:noProof/>
        </w:rPr>
        <w:fldChar w:fldCharType="separate"/>
      </w:r>
      <w:r>
        <w:rPr>
          <w:noProof/>
        </w:rPr>
        <w:t>30</w:t>
      </w:r>
      <w:r>
        <w:rPr>
          <w:noProof/>
        </w:rPr>
        <w:fldChar w:fldCharType="end"/>
      </w:r>
    </w:p>
    <w:p w14:paraId="55DB6BFF" w14:textId="77777777" w:rsidR="0033356D" w:rsidRDefault="0033356D">
      <w:pPr>
        <w:pStyle w:val="TOC3"/>
        <w:tabs>
          <w:tab w:val="left" w:pos="686"/>
          <w:tab w:val="right" w:pos="9010"/>
        </w:tabs>
        <w:rPr>
          <w:rFonts w:eastAsiaTheme="minorEastAsia"/>
          <w:smallCaps w:val="0"/>
          <w:noProof/>
          <w:sz w:val="24"/>
          <w:szCs w:val="24"/>
          <w:lang w:val="en-US"/>
        </w:rPr>
      </w:pPr>
      <w:r w:rsidRPr="00066B30">
        <w:rPr>
          <w:noProof/>
        </w:rPr>
        <w:t>5.3.1</w:t>
      </w:r>
      <w:r>
        <w:rPr>
          <w:rFonts w:eastAsiaTheme="minorEastAsia"/>
          <w:smallCaps w:val="0"/>
          <w:noProof/>
          <w:sz w:val="24"/>
          <w:szCs w:val="24"/>
          <w:lang w:val="en-US"/>
        </w:rPr>
        <w:tab/>
      </w:r>
      <w:r w:rsidRPr="00066B30">
        <w:rPr>
          <w:noProof/>
        </w:rPr>
        <w:t>Variáveis de interesse</w:t>
      </w:r>
      <w:r>
        <w:rPr>
          <w:noProof/>
        </w:rPr>
        <w:tab/>
      </w:r>
      <w:r>
        <w:rPr>
          <w:noProof/>
        </w:rPr>
        <w:fldChar w:fldCharType="begin"/>
      </w:r>
      <w:r>
        <w:rPr>
          <w:noProof/>
        </w:rPr>
        <w:instrText xml:space="preserve"> PAGEREF _Toc487877749 \h </w:instrText>
      </w:r>
      <w:r>
        <w:rPr>
          <w:noProof/>
        </w:rPr>
      </w:r>
      <w:r>
        <w:rPr>
          <w:noProof/>
        </w:rPr>
        <w:fldChar w:fldCharType="separate"/>
      </w:r>
      <w:r>
        <w:rPr>
          <w:noProof/>
        </w:rPr>
        <w:t>30</w:t>
      </w:r>
      <w:r>
        <w:rPr>
          <w:noProof/>
        </w:rPr>
        <w:fldChar w:fldCharType="end"/>
      </w:r>
    </w:p>
    <w:p w14:paraId="5DCB0979" w14:textId="77777777" w:rsidR="0033356D" w:rsidRDefault="0033356D">
      <w:pPr>
        <w:pStyle w:val="TOC3"/>
        <w:tabs>
          <w:tab w:val="left" w:pos="686"/>
          <w:tab w:val="right" w:pos="9010"/>
        </w:tabs>
        <w:rPr>
          <w:rFonts w:eastAsiaTheme="minorEastAsia"/>
          <w:smallCaps w:val="0"/>
          <w:noProof/>
          <w:sz w:val="24"/>
          <w:szCs w:val="24"/>
          <w:lang w:val="en-US"/>
        </w:rPr>
      </w:pPr>
      <w:r w:rsidRPr="00066B30">
        <w:rPr>
          <w:noProof/>
        </w:rPr>
        <w:t>5.3.2</w:t>
      </w:r>
      <w:r>
        <w:rPr>
          <w:rFonts w:eastAsiaTheme="minorEastAsia"/>
          <w:smallCaps w:val="0"/>
          <w:noProof/>
          <w:sz w:val="24"/>
          <w:szCs w:val="24"/>
          <w:lang w:val="en-US"/>
        </w:rPr>
        <w:tab/>
      </w:r>
      <w:r w:rsidRPr="00066B30">
        <w:rPr>
          <w:noProof/>
        </w:rPr>
        <w:t>Variáveis preditoras</w:t>
      </w:r>
      <w:r>
        <w:rPr>
          <w:noProof/>
        </w:rPr>
        <w:tab/>
      </w:r>
      <w:r>
        <w:rPr>
          <w:noProof/>
        </w:rPr>
        <w:fldChar w:fldCharType="begin"/>
      </w:r>
      <w:r>
        <w:rPr>
          <w:noProof/>
        </w:rPr>
        <w:instrText xml:space="preserve"> PAGEREF _Toc487877750 \h </w:instrText>
      </w:r>
      <w:r>
        <w:rPr>
          <w:noProof/>
        </w:rPr>
      </w:r>
      <w:r>
        <w:rPr>
          <w:noProof/>
        </w:rPr>
        <w:fldChar w:fldCharType="separate"/>
      </w:r>
      <w:r>
        <w:rPr>
          <w:noProof/>
        </w:rPr>
        <w:t>31</w:t>
      </w:r>
      <w:r>
        <w:rPr>
          <w:noProof/>
        </w:rPr>
        <w:fldChar w:fldCharType="end"/>
      </w:r>
    </w:p>
    <w:p w14:paraId="5137601E"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066B30">
        <w:rPr>
          <w:noProof/>
          <w:color w:val="000000" w:themeColor="text1"/>
        </w:rPr>
        <w:t>Análise dos dados</w:t>
      </w:r>
      <w:r>
        <w:rPr>
          <w:noProof/>
        </w:rPr>
        <w:tab/>
      </w:r>
      <w:r>
        <w:rPr>
          <w:noProof/>
        </w:rPr>
        <w:fldChar w:fldCharType="begin"/>
      </w:r>
      <w:r>
        <w:rPr>
          <w:noProof/>
        </w:rPr>
        <w:instrText xml:space="preserve"> PAGEREF _Toc487877751 \h </w:instrText>
      </w:r>
      <w:r>
        <w:rPr>
          <w:noProof/>
        </w:rPr>
      </w:r>
      <w:r>
        <w:rPr>
          <w:noProof/>
        </w:rPr>
        <w:fldChar w:fldCharType="separate"/>
      </w:r>
      <w:r>
        <w:rPr>
          <w:noProof/>
        </w:rPr>
        <w:t>31</w:t>
      </w:r>
      <w:r>
        <w:rPr>
          <w:noProof/>
        </w:rPr>
        <w:fldChar w:fldCharType="end"/>
      </w:r>
    </w:p>
    <w:p w14:paraId="546F2DB9" w14:textId="77777777" w:rsidR="0033356D" w:rsidRDefault="0033356D">
      <w:pPr>
        <w:pStyle w:val="TOC1"/>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066B30">
        <w:rPr>
          <w:noProof/>
          <w:color w:val="000000" w:themeColor="text1"/>
        </w:rPr>
        <w:t>RESULTADOS</w:t>
      </w:r>
      <w:r>
        <w:rPr>
          <w:noProof/>
        </w:rPr>
        <w:tab/>
      </w:r>
      <w:r>
        <w:rPr>
          <w:noProof/>
        </w:rPr>
        <w:fldChar w:fldCharType="begin"/>
      </w:r>
      <w:r>
        <w:rPr>
          <w:noProof/>
        </w:rPr>
        <w:instrText xml:space="preserve"> PAGEREF _Toc487877752 \h </w:instrText>
      </w:r>
      <w:r>
        <w:rPr>
          <w:noProof/>
        </w:rPr>
      </w:r>
      <w:r>
        <w:rPr>
          <w:noProof/>
        </w:rPr>
        <w:fldChar w:fldCharType="separate"/>
      </w:r>
      <w:r>
        <w:rPr>
          <w:noProof/>
        </w:rPr>
        <w:t>34</w:t>
      </w:r>
      <w:r>
        <w:rPr>
          <w:noProof/>
        </w:rPr>
        <w:fldChar w:fldCharType="end"/>
      </w:r>
    </w:p>
    <w:p w14:paraId="4839EF58"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066B30">
        <w:rPr>
          <w:noProof/>
          <w:color w:val="000000" w:themeColor="text1"/>
        </w:rPr>
        <w:t>Cenário evolutivo: uma população com mutação</w:t>
      </w:r>
      <w:r>
        <w:rPr>
          <w:noProof/>
        </w:rPr>
        <w:tab/>
      </w:r>
      <w:r>
        <w:rPr>
          <w:noProof/>
        </w:rPr>
        <w:fldChar w:fldCharType="begin"/>
      </w:r>
      <w:r>
        <w:rPr>
          <w:noProof/>
        </w:rPr>
        <w:instrText xml:space="preserve"> PAGEREF _Toc487877753 \h </w:instrText>
      </w:r>
      <w:r>
        <w:rPr>
          <w:noProof/>
        </w:rPr>
      </w:r>
      <w:r>
        <w:rPr>
          <w:noProof/>
        </w:rPr>
        <w:fldChar w:fldCharType="separate"/>
      </w:r>
      <w:r>
        <w:rPr>
          <w:noProof/>
        </w:rPr>
        <w:t>34</w:t>
      </w:r>
      <w:r>
        <w:rPr>
          <w:noProof/>
        </w:rPr>
        <w:fldChar w:fldCharType="end"/>
      </w:r>
    </w:p>
    <w:p w14:paraId="719FD457"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6.1.1 </w:t>
      </w:r>
      <w:r>
        <w:rPr>
          <w:rFonts w:eastAsiaTheme="minorEastAsia"/>
          <w:smallCaps w:val="0"/>
          <w:noProof/>
          <w:sz w:val="24"/>
          <w:szCs w:val="24"/>
          <w:lang w:val="en-US"/>
        </w:rPr>
        <w:tab/>
      </w:r>
      <w:r w:rsidRPr="00066B30">
        <w:rPr>
          <w:noProof/>
        </w:rPr>
        <w:t>Estratégia de vida média</w:t>
      </w:r>
      <w:r>
        <w:rPr>
          <w:noProof/>
        </w:rPr>
        <w:tab/>
      </w:r>
      <w:r>
        <w:rPr>
          <w:noProof/>
        </w:rPr>
        <w:fldChar w:fldCharType="begin"/>
      </w:r>
      <w:r>
        <w:rPr>
          <w:noProof/>
        </w:rPr>
        <w:instrText xml:space="preserve"> PAGEREF _Toc487877754 \h </w:instrText>
      </w:r>
      <w:r>
        <w:rPr>
          <w:noProof/>
        </w:rPr>
      </w:r>
      <w:r>
        <w:rPr>
          <w:noProof/>
        </w:rPr>
        <w:fldChar w:fldCharType="separate"/>
      </w:r>
      <w:r>
        <w:rPr>
          <w:noProof/>
        </w:rPr>
        <w:t>34</w:t>
      </w:r>
      <w:r>
        <w:rPr>
          <w:noProof/>
        </w:rPr>
        <w:fldChar w:fldCharType="end"/>
      </w:r>
    </w:p>
    <w:p w14:paraId="1BA1F17D"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6.1.2 </w:t>
      </w:r>
      <w:r>
        <w:rPr>
          <w:rFonts w:eastAsiaTheme="minorEastAsia"/>
          <w:smallCaps w:val="0"/>
          <w:noProof/>
          <w:sz w:val="24"/>
          <w:szCs w:val="24"/>
          <w:lang w:val="en-US"/>
        </w:rPr>
        <w:tab/>
      </w:r>
      <w:r w:rsidRPr="00066B30">
        <w:rPr>
          <w:noProof/>
        </w:rPr>
        <w:t>Diversidade total de estratégias de vida</w:t>
      </w:r>
      <w:r>
        <w:rPr>
          <w:noProof/>
        </w:rPr>
        <w:tab/>
      </w:r>
      <w:r>
        <w:rPr>
          <w:noProof/>
        </w:rPr>
        <w:fldChar w:fldCharType="begin"/>
      </w:r>
      <w:r>
        <w:rPr>
          <w:noProof/>
        </w:rPr>
        <w:instrText xml:space="preserve"> PAGEREF _Toc487877755 \h </w:instrText>
      </w:r>
      <w:r>
        <w:rPr>
          <w:noProof/>
        </w:rPr>
      </w:r>
      <w:r>
        <w:rPr>
          <w:noProof/>
        </w:rPr>
        <w:fldChar w:fldCharType="separate"/>
      </w:r>
      <w:r>
        <w:rPr>
          <w:noProof/>
        </w:rPr>
        <w:t>35</w:t>
      </w:r>
      <w:r>
        <w:rPr>
          <w:noProof/>
        </w:rPr>
        <w:fldChar w:fldCharType="end"/>
      </w:r>
    </w:p>
    <w:p w14:paraId="2EBA00D5"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066B30">
        <w:rPr>
          <w:noProof/>
          <w:color w:val="000000" w:themeColor="text1"/>
        </w:rPr>
        <w:t>Cenário ecológico: diversas espécies sem mutação</w:t>
      </w:r>
      <w:r>
        <w:rPr>
          <w:noProof/>
        </w:rPr>
        <w:tab/>
      </w:r>
      <w:r>
        <w:rPr>
          <w:noProof/>
        </w:rPr>
        <w:fldChar w:fldCharType="begin"/>
      </w:r>
      <w:r>
        <w:rPr>
          <w:noProof/>
        </w:rPr>
        <w:instrText xml:space="preserve"> PAGEREF _Toc487877756 \h </w:instrText>
      </w:r>
      <w:r>
        <w:rPr>
          <w:noProof/>
        </w:rPr>
      </w:r>
      <w:r>
        <w:rPr>
          <w:noProof/>
        </w:rPr>
        <w:fldChar w:fldCharType="separate"/>
      </w:r>
      <w:r>
        <w:rPr>
          <w:noProof/>
        </w:rPr>
        <w:t>36</w:t>
      </w:r>
      <w:r>
        <w:rPr>
          <w:noProof/>
        </w:rPr>
        <w:fldChar w:fldCharType="end"/>
      </w:r>
    </w:p>
    <w:p w14:paraId="30BEBC9A"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6.2.1 </w:t>
      </w:r>
      <w:r>
        <w:rPr>
          <w:rFonts w:eastAsiaTheme="minorEastAsia"/>
          <w:smallCaps w:val="0"/>
          <w:noProof/>
          <w:sz w:val="24"/>
          <w:szCs w:val="24"/>
          <w:lang w:val="en-US"/>
        </w:rPr>
        <w:tab/>
      </w:r>
      <w:r w:rsidRPr="00066B30">
        <w:rPr>
          <w:noProof/>
        </w:rPr>
        <w:t>Estratégia de vida média</w:t>
      </w:r>
      <w:r>
        <w:rPr>
          <w:noProof/>
        </w:rPr>
        <w:tab/>
      </w:r>
      <w:r>
        <w:rPr>
          <w:noProof/>
        </w:rPr>
        <w:fldChar w:fldCharType="begin"/>
      </w:r>
      <w:r>
        <w:rPr>
          <w:noProof/>
        </w:rPr>
        <w:instrText xml:space="preserve"> PAGEREF _Toc487877757 \h </w:instrText>
      </w:r>
      <w:r>
        <w:rPr>
          <w:noProof/>
        </w:rPr>
      </w:r>
      <w:r>
        <w:rPr>
          <w:noProof/>
        </w:rPr>
        <w:fldChar w:fldCharType="separate"/>
      </w:r>
      <w:r>
        <w:rPr>
          <w:noProof/>
        </w:rPr>
        <w:t>37</w:t>
      </w:r>
      <w:r>
        <w:rPr>
          <w:noProof/>
        </w:rPr>
        <w:fldChar w:fldCharType="end"/>
      </w:r>
    </w:p>
    <w:p w14:paraId="205635E4"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6.2.2 </w:t>
      </w:r>
      <w:r>
        <w:rPr>
          <w:rFonts w:eastAsiaTheme="minorEastAsia"/>
          <w:smallCaps w:val="0"/>
          <w:noProof/>
          <w:sz w:val="24"/>
          <w:szCs w:val="24"/>
          <w:lang w:val="en-US"/>
        </w:rPr>
        <w:tab/>
      </w:r>
      <w:r w:rsidRPr="00066B30">
        <w:rPr>
          <w:noProof/>
        </w:rPr>
        <w:t>Diversidade total de estratégias de vida</w:t>
      </w:r>
      <w:r>
        <w:rPr>
          <w:noProof/>
        </w:rPr>
        <w:tab/>
      </w:r>
      <w:r>
        <w:rPr>
          <w:noProof/>
        </w:rPr>
        <w:fldChar w:fldCharType="begin"/>
      </w:r>
      <w:r>
        <w:rPr>
          <w:noProof/>
        </w:rPr>
        <w:instrText xml:space="preserve"> PAGEREF _Toc487877758 \h </w:instrText>
      </w:r>
      <w:r>
        <w:rPr>
          <w:noProof/>
        </w:rPr>
      </w:r>
      <w:r>
        <w:rPr>
          <w:noProof/>
        </w:rPr>
        <w:fldChar w:fldCharType="separate"/>
      </w:r>
      <w:r>
        <w:rPr>
          <w:noProof/>
        </w:rPr>
        <w:t>38</w:t>
      </w:r>
      <w:r>
        <w:rPr>
          <w:noProof/>
        </w:rPr>
        <w:fldChar w:fldCharType="end"/>
      </w:r>
    </w:p>
    <w:p w14:paraId="265E2C6B"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6.2.3 </w:t>
      </w:r>
      <w:r>
        <w:rPr>
          <w:rFonts w:eastAsiaTheme="minorEastAsia"/>
          <w:smallCaps w:val="0"/>
          <w:noProof/>
          <w:sz w:val="24"/>
          <w:szCs w:val="24"/>
          <w:lang w:val="en-US"/>
        </w:rPr>
        <w:tab/>
      </w:r>
      <w:r w:rsidRPr="00066B30">
        <w:rPr>
          <w:noProof/>
        </w:rPr>
        <w:t>Heterogeneidade interespecífica de estratégias de vida</w:t>
      </w:r>
      <w:r>
        <w:rPr>
          <w:noProof/>
        </w:rPr>
        <w:tab/>
      </w:r>
      <w:r>
        <w:rPr>
          <w:noProof/>
        </w:rPr>
        <w:fldChar w:fldCharType="begin"/>
      </w:r>
      <w:r>
        <w:rPr>
          <w:noProof/>
        </w:rPr>
        <w:instrText xml:space="preserve"> PAGEREF _Toc487877759 \h </w:instrText>
      </w:r>
      <w:r>
        <w:rPr>
          <w:noProof/>
        </w:rPr>
      </w:r>
      <w:r>
        <w:rPr>
          <w:noProof/>
        </w:rPr>
        <w:fldChar w:fldCharType="separate"/>
      </w:r>
      <w:r>
        <w:rPr>
          <w:noProof/>
        </w:rPr>
        <w:t>39</w:t>
      </w:r>
      <w:r>
        <w:rPr>
          <w:noProof/>
        </w:rPr>
        <w:fldChar w:fldCharType="end"/>
      </w:r>
    </w:p>
    <w:p w14:paraId="05DACE61" w14:textId="77777777" w:rsidR="0033356D" w:rsidRDefault="0033356D">
      <w:pPr>
        <w:pStyle w:val="TOC2"/>
        <w:tabs>
          <w:tab w:val="left" w:pos="562"/>
          <w:tab w:val="right" w:pos="9010"/>
        </w:tabs>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066B30">
        <w:rPr>
          <w:noProof/>
          <w:color w:val="000000" w:themeColor="text1"/>
        </w:rPr>
        <w:t>Cenário eco-evolutivo: diversas espécies com mutação</w:t>
      </w:r>
      <w:r>
        <w:rPr>
          <w:noProof/>
        </w:rPr>
        <w:tab/>
      </w:r>
      <w:r>
        <w:rPr>
          <w:noProof/>
        </w:rPr>
        <w:fldChar w:fldCharType="begin"/>
      </w:r>
      <w:r>
        <w:rPr>
          <w:noProof/>
        </w:rPr>
        <w:instrText xml:space="preserve"> PAGEREF _Toc487877760 \h </w:instrText>
      </w:r>
      <w:r>
        <w:rPr>
          <w:noProof/>
        </w:rPr>
      </w:r>
      <w:r>
        <w:rPr>
          <w:noProof/>
        </w:rPr>
        <w:fldChar w:fldCharType="separate"/>
      </w:r>
      <w:r>
        <w:rPr>
          <w:noProof/>
        </w:rPr>
        <w:t>40</w:t>
      </w:r>
      <w:r>
        <w:rPr>
          <w:noProof/>
        </w:rPr>
        <w:fldChar w:fldCharType="end"/>
      </w:r>
    </w:p>
    <w:p w14:paraId="362C19FC"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6.3.1 </w:t>
      </w:r>
      <w:r>
        <w:rPr>
          <w:rFonts w:eastAsiaTheme="minorEastAsia"/>
          <w:smallCaps w:val="0"/>
          <w:noProof/>
          <w:sz w:val="24"/>
          <w:szCs w:val="24"/>
          <w:lang w:val="en-US"/>
        </w:rPr>
        <w:tab/>
      </w:r>
      <w:r w:rsidRPr="00066B30">
        <w:rPr>
          <w:noProof/>
        </w:rPr>
        <w:t>Estratégia de vida média</w:t>
      </w:r>
      <w:r>
        <w:rPr>
          <w:noProof/>
        </w:rPr>
        <w:tab/>
      </w:r>
      <w:r>
        <w:rPr>
          <w:noProof/>
        </w:rPr>
        <w:fldChar w:fldCharType="begin"/>
      </w:r>
      <w:r>
        <w:rPr>
          <w:noProof/>
        </w:rPr>
        <w:instrText xml:space="preserve"> PAGEREF _Toc487877761 \h </w:instrText>
      </w:r>
      <w:r>
        <w:rPr>
          <w:noProof/>
        </w:rPr>
      </w:r>
      <w:r>
        <w:rPr>
          <w:noProof/>
        </w:rPr>
        <w:fldChar w:fldCharType="separate"/>
      </w:r>
      <w:r>
        <w:rPr>
          <w:noProof/>
        </w:rPr>
        <w:t>41</w:t>
      </w:r>
      <w:r>
        <w:rPr>
          <w:noProof/>
        </w:rPr>
        <w:fldChar w:fldCharType="end"/>
      </w:r>
    </w:p>
    <w:p w14:paraId="54ED9B9B"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6.3.2 </w:t>
      </w:r>
      <w:r>
        <w:rPr>
          <w:rFonts w:eastAsiaTheme="minorEastAsia"/>
          <w:smallCaps w:val="0"/>
          <w:noProof/>
          <w:sz w:val="24"/>
          <w:szCs w:val="24"/>
          <w:lang w:val="en-US"/>
        </w:rPr>
        <w:tab/>
      </w:r>
      <w:r w:rsidRPr="00066B30">
        <w:rPr>
          <w:noProof/>
        </w:rPr>
        <w:t>Diversidade total de estratégias de vida</w:t>
      </w:r>
      <w:r>
        <w:rPr>
          <w:noProof/>
        </w:rPr>
        <w:tab/>
      </w:r>
      <w:r>
        <w:rPr>
          <w:noProof/>
        </w:rPr>
        <w:fldChar w:fldCharType="begin"/>
      </w:r>
      <w:r>
        <w:rPr>
          <w:noProof/>
        </w:rPr>
        <w:instrText xml:space="preserve"> PAGEREF _Toc487877762 \h </w:instrText>
      </w:r>
      <w:r>
        <w:rPr>
          <w:noProof/>
        </w:rPr>
      </w:r>
      <w:r>
        <w:rPr>
          <w:noProof/>
        </w:rPr>
        <w:fldChar w:fldCharType="separate"/>
      </w:r>
      <w:r>
        <w:rPr>
          <w:noProof/>
        </w:rPr>
        <w:t>42</w:t>
      </w:r>
      <w:r>
        <w:rPr>
          <w:noProof/>
        </w:rPr>
        <w:fldChar w:fldCharType="end"/>
      </w:r>
    </w:p>
    <w:p w14:paraId="3A7778F4" w14:textId="77777777" w:rsidR="0033356D" w:rsidRDefault="0033356D">
      <w:pPr>
        <w:pStyle w:val="TOC3"/>
        <w:tabs>
          <w:tab w:val="left" w:pos="726"/>
          <w:tab w:val="right" w:pos="9010"/>
        </w:tabs>
        <w:rPr>
          <w:rFonts w:eastAsiaTheme="minorEastAsia"/>
          <w:smallCaps w:val="0"/>
          <w:noProof/>
          <w:sz w:val="24"/>
          <w:szCs w:val="24"/>
          <w:lang w:val="en-US"/>
        </w:rPr>
      </w:pPr>
      <w:r w:rsidRPr="00066B30">
        <w:rPr>
          <w:noProof/>
        </w:rPr>
        <w:t xml:space="preserve">6.3.3 </w:t>
      </w:r>
      <w:r>
        <w:rPr>
          <w:rFonts w:eastAsiaTheme="minorEastAsia"/>
          <w:smallCaps w:val="0"/>
          <w:noProof/>
          <w:sz w:val="24"/>
          <w:szCs w:val="24"/>
          <w:lang w:val="en-US"/>
        </w:rPr>
        <w:tab/>
      </w:r>
      <w:r w:rsidRPr="00066B30">
        <w:rPr>
          <w:noProof/>
        </w:rPr>
        <w:t>Heterogeneidade interespecífica de estratégias de vida</w:t>
      </w:r>
      <w:r>
        <w:rPr>
          <w:noProof/>
        </w:rPr>
        <w:tab/>
      </w:r>
      <w:r>
        <w:rPr>
          <w:noProof/>
        </w:rPr>
        <w:fldChar w:fldCharType="begin"/>
      </w:r>
      <w:r>
        <w:rPr>
          <w:noProof/>
        </w:rPr>
        <w:instrText xml:space="preserve"> PAGEREF _Toc487877763 \h </w:instrText>
      </w:r>
      <w:r>
        <w:rPr>
          <w:noProof/>
        </w:rPr>
      </w:r>
      <w:r>
        <w:rPr>
          <w:noProof/>
        </w:rPr>
        <w:fldChar w:fldCharType="separate"/>
      </w:r>
      <w:r>
        <w:rPr>
          <w:noProof/>
        </w:rPr>
        <w:t>43</w:t>
      </w:r>
      <w:r>
        <w:rPr>
          <w:noProof/>
        </w:rPr>
        <w:fldChar w:fldCharType="end"/>
      </w:r>
    </w:p>
    <w:p w14:paraId="1467F4D8" w14:textId="77777777" w:rsidR="0033356D" w:rsidRDefault="0033356D">
      <w:pPr>
        <w:pStyle w:val="TOC1"/>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066B30">
        <w:rPr>
          <w:noProof/>
          <w:color w:val="000000" w:themeColor="text1"/>
        </w:rPr>
        <w:t>DISCUSSÃO</w:t>
      </w:r>
      <w:r>
        <w:rPr>
          <w:noProof/>
        </w:rPr>
        <w:tab/>
      </w:r>
      <w:r>
        <w:rPr>
          <w:noProof/>
        </w:rPr>
        <w:fldChar w:fldCharType="begin"/>
      </w:r>
      <w:r>
        <w:rPr>
          <w:noProof/>
        </w:rPr>
        <w:instrText xml:space="preserve"> PAGEREF _Toc487877764 \h </w:instrText>
      </w:r>
      <w:r>
        <w:rPr>
          <w:noProof/>
        </w:rPr>
      </w:r>
      <w:r>
        <w:rPr>
          <w:noProof/>
        </w:rPr>
        <w:fldChar w:fldCharType="separate"/>
      </w:r>
      <w:r>
        <w:rPr>
          <w:noProof/>
        </w:rPr>
        <w:t>49</w:t>
      </w:r>
      <w:r>
        <w:rPr>
          <w:noProof/>
        </w:rPr>
        <w:fldChar w:fldCharType="end"/>
      </w:r>
    </w:p>
    <w:p w14:paraId="7328D1E4" w14:textId="77777777" w:rsidR="0033356D" w:rsidRDefault="0033356D">
      <w:pPr>
        <w:pStyle w:val="TOC1"/>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066B30">
        <w:rPr>
          <w:noProof/>
          <w:color w:val="000000" w:themeColor="text1"/>
        </w:rPr>
        <w:t>POSFÁCIO</w:t>
      </w:r>
      <w:r>
        <w:rPr>
          <w:noProof/>
        </w:rPr>
        <w:tab/>
      </w:r>
      <w:r>
        <w:rPr>
          <w:noProof/>
        </w:rPr>
        <w:fldChar w:fldCharType="begin"/>
      </w:r>
      <w:r>
        <w:rPr>
          <w:noProof/>
        </w:rPr>
        <w:instrText xml:space="preserve"> PAGEREF _Toc487877765 \h </w:instrText>
      </w:r>
      <w:r>
        <w:rPr>
          <w:noProof/>
        </w:rPr>
      </w:r>
      <w:r>
        <w:rPr>
          <w:noProof/>
        </w:rPr>
        <w:fldChar w:fldCharType="separate"/>
      </w:r>
      <w:r>
        <w:rPr>
          <w:noProof/>
        </w:rPr>
        <w:t>60</w:t>
      </w:r>
      <w:r>
        <w:rPr>
          <w:noProof/>
        </w:rPr>
        <w:fldChar w:fldCharType="end"/>
      </w:r>
    </w:p>
    <w:p w14:paraId="0009065A" w14:textId="77777777" w:rsidR="0033356D" w:rsidRDefault="0033356D">
      <w:pPr>
        <w:pStyle w:val="TOC1"/>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066B30">
        <w:rPr>
          <w:noProof/>
          <w:color w:val="000000" w:themeColor="text1"/>
        </w:rPr>
        <w:t>REFERÊNCIAS BIBLIOGRÁFICAS</w:t>
      </w:r>
      <w:r>
        <w:rPr>
          <w:noProof/>
        </w:rPr>
        <w:tab/>
      </w:r>
      <w:r>
        <w:rPr>
          <w:noProof/>
        </w:rPr>
        <w:fldChar w:fldCharType="begin"/>
      </w:r>
      <w:r>
        <w:rPr>
          <w:noProof/>
        </w:rPr>
        <w:instrText xml:space="preserve"> PAGEREF _Toc487877766 \h </w:instrText>
      </w:r>
      <w:r>
        <w:rPr>
          <w:noProof/>
        </w:rPr>
      </w:r>
      <w:r>
        <w:rPr>
          <w:noProof/>
        </w:rPr>
        <w:fldChar w:fldCharType="separate"/>
      </w:r>
      <w:r>
        <w:rPr>
          <w:noProof/>
        </w:rPr>
        <w:t>62</w:t>
      </w:r>
      <w:r>
        <w:rPr>
          <w:noProof/>
        </w:rPr>
        <w:fldChar w:fldCharType="end"/>
      </w:r>
    </w:p>
    <w:p w14:paraId="75455B2C" w14:textId="77777777" w:rsidR="0033356D" w:rsidRDefault="0033356D">
      <w:pPr>
        <w:pStyle w:val="TOC1"/>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066B30">
        <w:rPr>
          <w:noProof/>
          <w:color w:val="000000" w:themeColor="text1"/>
        </w:rPr>
        <w:t>APÊNDICES</w:t>
      </w:r>
      <w:r>
        <w:rPr>
          <w:noProof/>
        </w:rPr>
        <w:tab/>
      </w:r>
      <w:r>
        <w:rPr>
          <w:noProof/>
        </w:rPr>
        <w:fldChar w:fldCharType="begin"/>
      </w:r>
      <w:r>
        <w:rPr>
          <w:noProof/>
        </w:rPr>
        <w:instrText xml:space="preserve"> PAGEREF _Toc487877767 \h </w:instrText>
      </w:r>
      <w:r>
        <w:rPr>
          <w:noProof/>
        </w:rPr>
      </w:r>
      <w:r>
        <w:rPr>
          <w:noProof/>
        </w:rPr>
        <w:fldChar w:fldCharType="separate"/>
      </w:r>
      <w:r>
        <w:rPr>
          <w:noProof/>
        </w:rPr>
        <w:t>71</w:t>
      </w:r>
      <w:r>
        <w:rPr>
          <w:noProof/>
        </w:rPr>
        <w:fldChar w:fldCharType="end"/>
      </w:r>
    </w:p>
    <w:p w14:paraId="1B50DCA1" w14:textId="74C6C500" w:rsidR="000A3C4C" w:rsidRPr="003C4B41" w:rsidRDefault="00457151" w:rsidP="000A3C4C">
      <w:pPr>
        <w:pStyle w:val="Heading1"/>
      </w:pPr>
      <w:r w:rsidRPr="00A72B24">
        <w:rPr>
          <w:b w:val="0"/>
        </w:rPr>
        <w:lastRenderedPageBreak/>
        <w:fldChar w:fldCharType="end"/>
      </w:r>
      <w:bookmarkStart w:id="3" w:name="_Toc487877741"/>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3"/>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4"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1BA86211" w14:textId="77777777" w:rsidR="00E058DE" w:rsidRDefault="00E058DE" w:rsidP="00E058DE">
      <w:pPr>
        <w:spacing w:line="276" w:lineRule="auto"/>
        <w:contextualSpacing/>
        <w:jc w:val="both"/>
        <w:rPr>
          <w:rFonts w:asciiTheme="majorHAnsi" w:hAnsiTheme="majorHAnsi"/>
        </w:rPr>
      </w:pPr>
    </w:p>
    <w:p w14:paraId="52E419C0" w14:textId="063E520B" w:rsidR="00E058DE" w:rsidRPr="00E058DE" w:rsidRDefault="00E058DE" w:rsidP="00E058DE">
      <w:pPr>
        <w:spacing w:line="276" w:lineRule="auto"/>
        <w:ind w:left="1560" w:hanging="1560"/>
        <w:contextualSpacing/>
        <w:jc w:val="both"/>
        <w:rPr>
          <w:rFonts w:ascii="Calibri" w:eastAsiaTheme="majorEastAsia" w:hAnsi="Calibri" w:cstheme="majorBidi"/>
          <w:b/>
          <w:color w:val="7F7F7F" w:themeColor="text1" w:themeTint="80"/>
        </w:rPr>
      </w:pPr>
      <w:r w:rsidRPr="00E16F99">
        <w:rPr>
          <w:b/>
        </w:rPr>
        <w:t>Palavras-chave:</w:t>
      </w:r>
      <w:r>
        <w:rPr>
          <w:rFonts w:asciiTheme="majorHAnsi" w:hAnsiTheme="majorHAnsi"/>
        </w:rPr>
        <w:t xml:space="preserve"> estratégias de vida, distúrbio, dinâmica eco-evolutiva, diversidade, Ecologia, Evolução</w:t>
      </w:r>
    </w:p>
    <w:bookmarkStart w:id="5" w:name="_Toc487877742"/>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4"/>
      <w:r w:rsidR="00624029">
        <w:rPr>
          <w:color w:val="000000" w:themeColor="text1"/>
        </w:rPr>
        <w:t>ABSTRACT</w:t>
      </w:r>
      <w:bookmarkEnd w:id="5"/>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eco-evolutivo,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eco-evolutivo,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Apenas no cenário eco-evolutivo</w:t>
      </w:r>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em contraposição à panmixia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p w14:paraId="54ED0B39" w14:textId="535A0A74" w:rsidR="006C273D" w:rsidRDefault="00D76700" w:rsidP="005C5E85">
      <w:pPr>
        <w:spacing w:line="276" w:lineRule="auto"/>
        <w:ind w:left="1560" w:hanging="1560"/>
        <w:contextualSpacing/>
        <w:jc w:val="both"/>
        <w:rPr>
          <w:rFonts w:ascii="Calibri" w:eastAsiaTheme="majorEastAsia" w:hAnsi="Calibri" w:cstheme="majorBidi"/>
          <w:b/>
          <w:color w:val="7F7F7F" w:themeColor="text1" w:themeTint="80"/>
        </w:rPr>
      </w:pPr>
      <w:r w:rsidRPr="00E60CE3">
        <w:rPr>
          <w:b/>
          <w:highlight w:val="yellow"/>
        </w:rPr>
        <w:t>Palavras-chave:</w:t>
      </w:r>
      <w:r w:rsidRPr="00E60CE3">
        <w:rPr>
          <w:rFonts w:asciiTheme="majorHAnsi" w:hAnsiTheme="majorHAnsi"/>
          <w:highlight w:val="yellow"/>
        </w:rPr>
        <w:t xml:space="preserve"> estratégias de vida, distúrbio, dinâmica eco-evolutiva, </w:t>
      </w:r>
      <w:r w:rsidR="00B600D2" w:rsidRPr="00E60CE3">
        <w:rPr>
          <w:rFonts w:asciiTheme="majorHAnsi" w:hAnsiTheme="majorHAnsi"/>
          <w:highlight w:val="yellow"/>
        </w:rPr>
        <w:t xml:space="preserve">diversidade, </w:t>
      </w:r>
      <w:r w:rsidR="00E05C19" w:rsidRPr="00E60CE3">
        <w:rPr>
          <w:rFonts w:asciiTheme="majorHAnsi" w:hAnsiTheme="majorHAnsi"/>
          <w:highlight w:val="yellow"/>
        </w:rPr>
        <w:t xml:space="preserve">Ecologia, </w:t>
      </w:r>
      <w:r w:rsidR="00B600D2" w:rsidRPr="00E60CE3">
        <w:rPr>
          <w:rFonts w:asciiTheme="majorHAnsi" w:hAnsiTheme="majorHAnsi"/>
          <w:highlight w:val="yellow"/>
        </w:rPr>
        <w:t>Evolução</w:t>
      </w:r>
    </w:p>
    <w:bookmarkStart w:id="6" w:name="_Toc487877743"/>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6"/>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entre </w:t>
      </w:r>
      <w:r w:rsidRPr="00601FA1">
        <w:rPr>
          <w:rFonts w:asciiTheme="majorHAnsi" w:hAnsiTheme="majorHAnsi"/>
        </w:rPr>
        <w:t>tempo evolutivo e tempo ecológico tem sido identificada e estudada cada vez mais, tanto de forma teórica quanto empírica</w:t>
      </w:r>
      <w:r>
        <w:rPr>
          <w:rFonts w:asciiTheme="majorHAnsi" w:hAnsiTheme="majorHAnsi"/>
        </w:rPr>
        <w:t xml:space="preserve"> </w:t>
      </w:r>
      <w:r w:rsidRPr="00914B8A">
        <w:rPr>
          <w:rFonts w:asciiTheme="majorHAnsi" w:hAnsiTheme="majorHAnsi"/>
          <w:highlight w:val="darkGray"/>
        </w:rPr>
        <w:fldChar w:fldCharType="begin" w:fldLock="1"/>
      </w:r>
      <w:r w:rsidRPr="00914B8A">
        <w:rPr>
          <w:rFonts w:asciiTheme="majorHAnsi" w:hAnsiTheme="majorHAnsi"/>
          <w:highlight w:val="darkGray"/>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914B8A">
        <w:rPr>
          <w:rFonts w:asciiTheme="majorHAnsi" w:hAnsiTheme="majorHAnsi"/>
          <w:highlight w:val="darkGray"/>
        </w:rPr>
        <w:fldChar w:fldCharType="separate"/>
      </w:r>
      <w:r w:rsidRPr="00914B8A">
        <w:rPr>
          <w:rFonts w:asciiTheme="majorHAnsi" w:hAnsiTheme="majorHAnsi"/>
          <w:noProof/>
          <w:highlight w:val="darkGray"/>
        </w:rPr>
        <w:t>(revisados em Hairston, Ellner, Geber, Yoshida, &amp; Fox, 2005)</w:t>
      </w:r>
      <w:r w:rsidRPr="00914B8A">
        <w:rPr>
          <w:rFonts w:asciiTheme="majorHAnsi" w:hAnsiTheme="majorHAnsi"/>
          <w:highlight w:val="darkGray"/>
        </w:rPr>
        <w:fldChar w:fldCharType="end"/>
      </w:r>
      <w:r w:rsidRPr="00914B8A">
        <w:rPr>
          <w:rFonts w:asciiTheme="majorHAnsi" w:hAnsiTheme="majorHAnsi"/>
          <w:highlight w:val="darkGray"/>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7777777"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puramente neutro, ele deveria estar em uma interface neutro-nicho, uma área recente bastante estudada </w:t>
      </w:r>
      <w:r>
        <w:rPr>
          <w:rFonts w:asciiTheme="majorHAnsi" w:hAnsiTheme="majorHAnsi"/>
        </w:rPr>
        <w:fldChar w:fldCharType="begin" w:fldLock="1"/>
      </w:r>
      <w:r>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Pr>
          <w:rFonts w:asciiTheme="majorHAnsi" w:hAnsiTheme="majorHAnsi"/>
        </w:rPr>
        <w:fldChar w:fldCharType="separate"/>
      </w:r>
      <w:r w:rsidRPr="000741DE">
        <w:rPr>
          <w:rFonts w:asciiTheme="majorHAnsi" w:hAnsiTheme="majorHAnsi"/>
          <w:noProof/>
        </w:rPr>
        <w:t xml:space="preserve">(Adler, HilleRislambers, &amp; Levine, 2007; </w:t>
      </w:r>
      <w:r w:rsidRPr="00914B8A">
        <w:rPr>
          <w:rFonts w:asciiTheme="majorHAnsi" w:hAnsiTheme="majorHAnsi"/>
          <w:noProof/>
          <w:highlight w:val="darkGray"/>
        </w:rPr>
        <w:t>Fisher &amp; Mehta, 2013;</w:t>
      </w:r>
      <w:r w:rsidRPr="000741DE">
        <w:rPr>
          <w:rFonts w:asciiTheme="majorHAnsi" w:hAnsiTheme="majorHAnsi"/>
          <w:noProof/>
        </w:rPr>
        <w:t xml:space="preserve"> </w:t>
      </w:r>
      <w:r w:rsidRPr="00914B8A">
        <w:rPr>
          <w:rFonts w:asciiTheme="majorHAnsi" w:hAnsiTheme="majorHAnsi"/>
          <w:noProof/>
          <w:highlight w:val="darkGray"/>
        </w:rPr>
        <w:t>Gravel, Canham, Beaudet, &amp; Messier, 2006; Hérault, 2007</w:t>
      </w:r>
      <w:r w:rsidRPr="000741DE">
        <w:rPr>
          <w:rFonts w:asciiTheme="majorHAnsi" w:hAnsiTheme="majorHAnsi"/>
          <w:noProof/>
        </w:rPr>
        <w:t>)</w:t>
      </w:r>
      <w:r>
        <w:rPr>
          <w:rFonts w:asciiTheme="majorHAnsi" w:hAnsiTheme="majorHAnsi"/>
        </w:rPr>
        <w:fldChar w:fldCharType="end"/>
      </w:r>
      <w:r>
        <w:rPr>
          <w:rFonts w:asciiTheme="majorHAnsi" w:hAnsiTheme="majorHAnsi"/>
        </w:rPr>
        <w:t xml:space="preserve">. Assim, meu objetivo passou a ser identificar no modelo mecanismos neutros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6C5DCF6D" w14:textId="65437399" w:rsidR="00914B8A" w:rsidRDefault="00073281" w:rsidP="00AF053D">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p>
    <w:p w14:paraId="3295E1D7"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p w14:paraId="3B05C368"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p w14:paraId="67263F80"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p w14:paraId="415EFFB8"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commentRangeStart w:id="7"/>
    </w:p>
    <w:p w14:paraId="74851719"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commentRangeEnd w:id="7"/>
    <w:p w14:paraId="52AE0387" w14:textId="77777777" w:rsidR="002D2BAC" w:rsidRDefault="005B4CD1" w:rsidP="00914B8A">
      <w:pPr>
        <w:widowControl w:val="0"/>
        <w:autoSpaceDE w:val="0"/>
        <w:autoSpaceDN w:val="0"/>
        <w:adjustRightInd w:val="0"/>
        <w:spacing w:after="240"/>
        <w:contextualSpacing/>
        <w:jc w:val="both"/>
        <w:rPr>
          <w:rFonts w:asciiTheme="majorHAnsi" w:hAnsiTheme="majorHAnsi" w:cs="Times"/>
        </w:rPr>
      </w:pPr>
      <w:r>
        <w:rPr>
          <w:rStyle w:val="CommentReference"/>
        </w:rPr>
        <w:commentReference w:id="7"/>
      </w:r>
    </w:p>
    <w:p w14:paraId="4266E81A" w14:textId="77777777" w:rsidR="000E34DD" w:rsidRDefault="000E34DD" w:rsidP="00C762BF">
      <w:pPr>
        <w:pStyle w:val="Heading1"/>
        <w:jc w:val="left"/>
        <w:rPr>
          <w:rFonts w:asciiTheme="majorHAnsi" w:eastAsiaTheme="minorHAnsi" w:hAnsiTheme="majorHAnsi" w:cs="Times"/>
          <w:b w:val="0"/>
          <w:noProof w:val="0"/>
          <w:color w:val="auto"/>
          <w:sz w:val="24"/>
          <w:szCs w:val="24"/>
          <w:lang w:val="pt-BR"/>
        </w:rPr>
      </w:pPr>
    </w:p>
    <w:p w14:paraId="0C195D2B" w14:textId="77777777" w:rsidR="00C762BF" w:rsidRPr="00C762BF" w:rsidRDefault="00C762BF" w:rsidP="00C762BF"/>
    <w:bookmarkStart w:id="8" w:name="_Toc487877744"/>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8"/>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9"/>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9"/>
      <w:r w:rsidR="00217F3C">
        <w:rPr>
          <w:rStyle w:val="CommentReference"/>
        </w:rPr>
        <w:commentReference w:id="9"/>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10"/>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10"/>
      <w:r w:rsidR="004831FA">
        <w:rPr>
          <w:rStyle w:val="CommentReference"/>
        </w:rPr>
        <w:commentReference w:id="10"/>
      </w:r>
    </w:p>
    <w:p w14:paraId="52E087CC" w14:textId="7986BC4B"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26638C41"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553740">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B95ABD" w:rsidRPr="00B95ABD">
        <w:rPr>
          <w:rFonts w:asciiTheme="majorHAnsi" w:hAnsiTheme="majorHAnsi" w:cs="Times New Roman"/>
          <w:noProof/>
          <w:color w:val="000000" w:themeColor="text1"/>
        </w:rPr>
        <w:t>(Chesson,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7E11BE4B"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3E5F64" w:rsidRPr="00C00574">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"(M. B. Bonsall, 2004; Holt, 2006; Scheffer &amp; Nes, 2006)", "plainTextFormattedCitation" : "(M. B. Bonsall, 2004; Holt, 2006; Scheffer &amp; Nes, 2006)", "previouslyFormattedCitation" : "(M. B.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905251" w:rsidRPr="00C00574">
        <w:rPr>
          <w:rFonts w:asciiTheme="majorHAnsi" w:hAnsiTheme="majorHAnsi" w:cs="Times New Roman"/>
          <w:noProof/>
          <w:color w:val="000000" w:themeColor="text1"/>
        </w:rPr>
        <w:t>(M. B. 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3E5F64" w:rsidRPr="00C00574">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55F5A5EE" w14:textId="77777777" w:rsidR="000C2B71" w:rsidRDefault="000C2B71" w:rsidP="002B2033">
      <w:pPr>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bookmarkStart w:id="11" w:name="_Toc487877745"/>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11"/>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2" w:name="_Toc487877746"/>
      <w:r w:rsidRPr="007F7CAE">
        <w:t>5</w:t>
      </w:r>
      <w:r w:rsidR="00A564CF" w:rsidRPr="007F7CAE">
        <w:t xml:space="preserve">.1 </w:t>
      </w:r>
      <w:r w:rsidR="00A564CF" w:rsidRPr="007F7CAE">
        <w:tab/>
      </w:r>
      <w:r w:rsidR="00A564CF" w:rsidRPr="005117BD">
        <w:rPr>
          <w:color w:val="000000" w:themeColor="text1"/>
        </w:rPr>
        <w:t>Descrição do modelo</w:t>
      </w:r>
      <w:bookmarkEnd w:id="12"/>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3"/>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3"/>
      <w:r w:rsidR="007640FC">
        <w:rPr>
          <w:rStyle w:val="CommentReference"/>
          <w:rFonts w:asciiTheme="minorHAnsi" w:hAnsiTheme="minorHAnsi" w:cstheme="minorBidi"/>
        </w:rPr>
        <w:commentReference w:id="13"/>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4"/>
      <w:r w:rsidRPr="00233AB2">
        <w:rPr>
          <w:rFonts w:asciiTheme="majorHAnsi" w:hAnsiTheme="majorHAnsi"/>
          <w:sz w:val="24"/>
          <w:szCs w:val="24"/>
        </w:rPr>
        <w:t>um número de gametas masculinos que é igual para todos os indivíduos independente de suas estratégias</w:t>
      </w:r>
      <w:commentRangeEnd w:id="14"/>
      <w:r w:rsidR="00C70DFE">
        <w:rPr>
          <w:rStyle w:val="CommentReference"/>
          <w:rFonts w:asciiTheme="minorHAnsi" w:hAnsiTheme="minorHAnsi" w:cstheme="minorBidi"/>
        </w:rPr>
        <w:commentReference w:id="14"/>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5" w:name="_Toc487877747"/>
      <w:r w:rsidRPr="007F7CAE">
        <w:t>5</w:t>
      </w:r>
      <w:r w:rsidR="00A564CF" w:rsidRPr="007F7CAE">
        <w:t xml:space="preserve">.2 </w:t>
      </w:r>
      <w:r w:rsidR="00A564CF" w:rsidRPr="007F7CAE">
        <w:tab/>
      </w:r>
      <w:r w:rsidR="001054C0" w:rsidRPr="005117BD">
        <w:rPr>
          <w:color w:val="000000" w:themeColor="text1"/>
        </w:rPr>
        <w:t>Cenários simulados</w:t>
      </w:r>
      <w:bookmarkEnd w:id="15"/>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6"/>
      <w:r w:rsidRPr="00233AB2">
        <w:rPr>
          <w:rStyle w:val="s2"/>
          <w:rFonts w:asciiTheme="majorHAnsi" w:hAnsiTheme="majorHAnsi"/>
          <w:color w:val="000000" w:themeColor="text1"/>
          <w:sz w:val="24"/>
          <w:szCs w:val="24"/>
        </w:rPr>
        <w:t xml:space="preserve">variar a riqueza de cinco a 500, </w:t>
      </w:r>
      <w:commentRangeEnd w:id="16"/>
      <w:r w:rsidR="0087410C">
        <w:rPr>
          <w:rStyle w:val="CommentReference"/>
          <w:rFonts w:asciiTheme="minorHAnsi" w:hAnsiTheme="minorHAnsi" w:cstheme="minorBidi"/>
        </w:rPr>
        <w:commentReference w:id="16"/>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7"/>
      <w:r w:rsidRPr="00233AB2">
        <w:rPr>
          <w:rStyle w:val="s2"/>
          <w:rFonts w:asciiTheme="majorHAnsi" w:hAnsiTheme="majorHAnsi"/>
          <w:i/>
          <w:color w:val="000000" w:themeColor="text1"/>
          <w:sz w:val="24"/>
          <w:szCs w:val="24"/>
        </w:rPr>
        <w:t>Bertholletia excelsa</w:t>
      </w:r>
      <w:commentRangeEnd w:id="17"/>
      <w:r w:rsidR="00BD5B05">
        <w:rPr>
          <w:rStyle w:val="CommentReference"/>
          <w:rFonts w:asciiTheme="minorHAnsi" w:hAnsiTheme="minorHAnsi" w:cstheme="minorBidi"/>
        </w:rPr>
        <w:commentReference w:id="17"/>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8" w:name="_Toc487877748"/>
      <w:r w:rsidRPr="007F7CAE">
        <w:t>5</w:t>
      </w:r>
      <w:r w:rsidR="00A564CF" w:rsidRPr="007F7CAE">
        <w:t xml:space="preserve">.3 </w:t>
      </w:r>
      <w:r w:rsidR="00E25784" w:rsidRPr="007F7CAE">
        <w:tab/>
      </w:r>
      <w:commentRangeStart w:id="19"/>
      <w:r w:rsidR="00E25784" w:rsidRPr="005117BD">
        <w:rPr>
          <w:color w:val="000000" w:themeColor="text1"/>
        </w:rPr>
        <w:t>V</w:t>
      </w:r>
      <w:r w:rsidR="00A564CF" w:rsidRPr="005117BD">
        <w:rPr>
          <w:color w:val="000000" w:themeColor="text1"/>
        </w:rPr>
        <w:t>ariáveis operacionais</w:t>
      </w:r>
      <w:bookmarkEnd w:id="18"/>
      <w:commentRangeEnd w:id="19"/>
      <w:r w:rsidR="00C379F8">
        <w:rPr>
          <w:rStyle w:val="CommentReference"/>
          <w:rFonts w:eastAsiaTheme="minorHAnsi" w:cstheme="minorBidi"/>
          <w:b w:val="0"/>
          <w:smallCaps w:val="0"/>
          <w:color w:val="auto"/>
        </w:rPr>
        <w:commentReference w:id="19"/>
      </w:r>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20" w:name="_Toc487877749"/>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20"/>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21" w:name="_Toc487877750"/>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21"/>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22"/>
      <w:r w:rsidRPr="00233AB2">
        <w:rPr>
          <w:rFonts w:asciiTheme="majorHAnsi" w:hAnsiTheme="majorHAnsi"/>
          <w:sz w:val="24"/>
          <w:szCs w:val="24"/>
        </w:rPr>
        <w:t>três variáveis preditoras</w:t>
      </w:r>
      <w:commentRangeEnd w:id="22"/>
      <w:r w:rsidR="00571ED3">
        <w:rPr>
          <w:rStyle w:val="CommentReference"/>
          <w:rFonts w:asciiTheme="minorHAnsi" w:hAnsiTheme="minorHAnsi" w:cstheme="minorBidi"/>
        </w:rPr>
        <w:commentReference w:id="22"/>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3" w:name="_Toc487877751"/>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3"/>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4"/>
      <w:r w:rsidRPr="00233AB2">
        <w:rPr>
          <w:rFonts w:asciiTheme="majorHAnsi" w:hAnsiTheme="majorHAnsi"/>
          <w:sz w:val="24"/>
          <w:szCs w:val="24"/>
        </w:rPr>
        <w:t>normal e a gama</w:t>
      </w:r>
      <w:commentRangeEnd w:id="24"/>
      <w:r w:rsidR="006A78E6">
        <w:rPr>
          <w:rStyle w:val="CommentReference"/>
          <w:rFonts w:asciiTheme="minorHAnsi" w:hAnsiTheme="minorHAnsi" w:cstheme="minorBidi"/>
        </w:rPr>
        <w:commentReference w:id="24"/>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5" w:name="_Toc487877752"/>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5"/>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6" w:name="_Toc487877753"/>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6"/>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7" w:name="_Toc487877754"/>
      <w:r w:rsidRPr="00024D30">
        <w:rPr>
          <w:smallCaps/>
        </w:rPr>
        <w:t>6</w:t>
      </w:r>
      <w:r w:rsidR="0015276C" w:rsidRPr="00024D30">
        <w:rPr>
          <w:smallCaps/>
        </w:rPr>
        <w:t xml:space="preserve">.1.1 </w:t>
      </w:r>
      <w:r w:rsidR="0015276C" w:rsidRPr="00024D30">
        <w:rPr>
          <w:smallCaps/>
        </w:rPr>
        <w:tab/>
        <w:t>Estratégia de vida média</w:t>
      </w:r>
      <w:bookmarkEnd w:id="27"/>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8"/>
      <w:r w:rsidRPr="007E5525">
        <w:rPr>
          <w:rFonts w:ascii="Calibri Light" w:hAnsi="Calibri Light"/>
          <w:color w:val="000000" w:themeColor="text1"/>
          <w:sz w:val="24"/>
          <w:szCs w:val="24"/>
        </w:rPr>
        <w:t>o ponto médio da curva</w:t>
      </w:r>
      <w:commentRangeEnd w:id="28"/>
      <w:r w:rsidR="00CF13EB">
        <w:rPr>
          <w:rStyle w:val="CommentReference"/>
          <w:rFonts w:asciiTheme="minorHAnsi" w:hAnsiTheme="minorHAnsi" w:cstheme="minorBidi"/>
        </w:rPr>
        <w:commentReference w:id="28"/>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9" w:name="_Toc487877755"/>
      <w:r w:rsidRPr="00024D30">
        <w:rPr>
          <w:smallCaps/>
        </w:rPr>
        <w:t>6</w:t>
      </w:r>
      <w:r w:rsidR="0015276C" w:rsidRPr="00024D30">
        <w:rPr>
          <w:smallCaps/>
        </w:rPr>
        <w:t xml:space="preserve">.1.2 </w:t>
      </w:r>
      <w:r w:rsidR="0015276C" w:rsidRPr="00024D30">
        <w:rPr>
          <w:smallCaps/>
        </w:rPr>
        <w:tab/>
        <w:t>Diversidade total de estratégias de vida</w:t>
      </w:r>
      <w:bookmarkEnd w:id="29"/>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30" w:name="_Toc487877756"/>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30"/>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31" w:name="_Toc487877757"/>
      <w:r w:rsidRPr="00024D30">
        <w:rPr>
          <w:smallCaps/>
        </w:rPr>
        <w:lastRenderedPageBreak/>
        <w:t>6</w:t>
      </w:r>
      <w:r w:rsidR="0015276C" w:rsidRPr="00024D30">
        <w:rPr>
          <w:smallCaps/>
        </w:rPr>
        <w:t xml:space="preserve">.2.1 </w:t>
      </w:r>
      <w:r w:rsidR="0015276C" w:rsidRPr="00024D30">
        <w:rPr>
          <w:smallCaps/>
        </w:rPr>
        <w:tab/>
        <w:t>Estratégia de vida média</w:t>
      </w:r>
      <w:bookmarkEnd w:id="31"/>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32" w:name="_Toc487877758"/>
      <w:r w:rsidRPr="00024D30">
        <w:rPr>
          <w:smallCaps/>
        </w:rPr>
        <w:t>6</w:t>
      </w:r>
      <w:r w:rsidR="0015276C" w:rsidRPr="00024D30">
        <w:rPr>
          <w:smallCaps/>
        </w:rPr>
        <w:t xml:space="preserve">.2.2 </w:t>
      </w:r>
      <w:r w:rsidR="0015276C" w:rsidRPr="00024D30">
        <w:rPr>
          <w:smallCaps/>
        </w:rPr>
        <w:tab/>
        <w:t>Diversidade total de estratégias de vida</w:t>
      </w:r>
      <w:bookmarkEnd w:id="32"/>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3" w:name="_Toc487877759"/>
      <w:r w:rsidRPr="00024D30">
        <w:rPr>
          <w:smallCaps/>
        </w:rPr>
        <w:t>6</w:t>
      </w:r>
      <w:r w:rsidR="0015276C" w:rsidRPr="00024D30">
        <w:rPr>
          <w:smallCaps/>
        </w:rPr>
        <w:t xml:space="preserve">.2.3 </w:t>
      </w:r>
      <w:r w:rsidR="0015276C" w:rsidRPr="00024D30">
        <w:rPr>
          <w:smallCaps/>
        </w:rPr>
        <w:tab/>
        <w:t>Heterogeneidade interespecífica de estratégias de vida</w:t>
      </w:r>
      <w:bookmarkEnd w:id="33"/>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4" w:name="_Toc487877760"/>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4"/>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5" w:name="_Toc487877761"/>
      <w:r w:rsidRPr="00024D30">
        <w:rPr>
          <w:smallCaps/>
        </w:rPr>
        <w:lastRenderedPageBreak/>
        <w:t>6</w:t>
      </w:r>
      <w:r w:rsidR="0015276C" w:rsidRPr="00024D30">
        <w:rPr>
          <w:smallCaps/>
        </w:rPr>
        <w:t xml:space="preserve">.3.1 </w:t>
      </w:r>
      <w:r w:rsidR="0015276C" w:rsidRPr="00024D30">
        <w:rPr>
          <w:smallCaps/>
        </w:rPr>
        <w:tab/>
        <w:t>Estratégia de vida média</w:t>
      </w:r>
      <w:bookmarkEnd w:id="35"/>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6" w:name="_Toc487877762"/>
      <w:r w:rsidRPr="00024D30">
        <w:rPr>
          <w:smallCaps/>
        </w:rPr>
        <w:t>6</w:t>
      </w:r>
      <w:r w:rsidR="0015276C" w:rsidRPr="00024D30">
        <w:rPr>
          <w:smallCaps/>
        </w:rPr>
        <w:t xml:space="preserve">.3.2 </w:t>
      </w:r>
      <w:r w:rsidR="0015276C" w:rsidRPr="00024D30">
        <w:rPr>
          <w:smallCaps/>
        </w:rPr>
        <w:tab/>
        <w:t>Diversidade total de estratégias de vida</w:t>
      </w:r>
      <w:bookmarkEnd w:id="36"/>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7" w:name="_Toc487877763"/>
      <w:r w:rsidRPr="00024D30">
        <w:rPr>
          <w:smallCaps/>
        </w:rPr>
        <w:t>6</w:t>
      </w:r>
      <w:r w:rsidR="0015276C" w:rsidRPr="00024D30">
        <w:rPr>
          <w:smallCaps/>
        </w:rPr>
        <w:t xml:space="preserve">.3.3 </w:t>
      </w:r>
      <w:r w:rsidR="0015276C" w:rsidRPr="00024D30">
        <w:rPr>
          <w:smallCaps/>
        </w:rPr>
        <w:tab/>
        <w:t>Heterogeneidade interespecífica de estratégias de vida</w:t>
      </w:r>
      <w:bookmarkEnd w:id="37"/>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8" w:name="_Toc487877764"/>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8"/>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55F44653"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O distúrbio esteve positivamente relacionado com a predominância de indivíduos fecundo</w:t>
      </w:r>
      <w:r w:rsidR="00DF03A4" w:rsidRPr="00173A56">
        <w:rPr>
          <w:rFonts w:asciiTheme="majorHAnsi" w:hAnsiTheme="majorHAnsi"/>
          <w:color w:val="000000" w:themeColor="text1"/>
          <w:sz w:val="24"/>
          <w:szCs w:val="24"/>
        </w:rPr>
        <w:t xml:space="preserve">s em todos os cenários, mas </w:t>
      </w:r>
      <w:r w:rsidRPr="00173A56">
        <w:rPr>
          <w:rFonts w:asciiTheme="majorHAnsi" w:hAnsiTheme="majorHAnsi"/>
          <w:color w:val="000000" w:themeColor="text1"/>
          <w:sz w:val="24"/>
          <w:szCs w:val="24"/>
        </w:rPr>
        <w:t>a velocidade com que essa 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085C73" w:rsidRPr="00173A56">
        <w:rPr>
          <w:rFonts w:asciiTheme="majorHAnsi" w:hAnsiTheme="majorHAnsi"/>
          <w:color w:val="000000" w:themeColor="text1"/>
          <w:sz w:val="24"/>
          <w:szCs w:val="24"/>
        </w:rPr>
        <w:t xml:space="preserve"> um declínio de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comunidades clássica,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085C73" w:rsidRPr="00173A56">
        <w:rPr>
          <w:rFonts w:asciiTheme="majorHAnsi" w:hAnsiTheme="majorHAnsi"/>
          <w:color w:val="000000" w:themeColor="text1"/>
          <w:sz w:val="24"/>
          <w:szCs w:val="24"/>
        </w:rPr>
        <w:t>. No entanto, diferentemente dos outros, neste cenário a heterogeneidade interespecífica em relação à estratégia de vida foi maior em níveis intermediários da força do distúrbio.</w:t>
      </w:r>
    </w:p>
    <w:p w14:paraId="32F97442" w14:textId="5597E000"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lastRenderedPageBreak/>
        <w:t>No cenário em que há apenas uma população, o principal processo que ocorreu na mudança de frequência das estratégias de vida a partir da pressão exercida pelo distúrbio foi o de seleção natural, que culminou em populações adaptadas ao regime de distúrbio a que foram submetidas. As bases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(Darwin</w:t>
      </w:r>
      <w:r w:rsidR="00A27FF0" w:rsidRPr="00854D87">
        <w:rPr>
          <w:rFonts w:asciiTheme="majorHAnsi" w:hAnsiTheme="majorHAnsi"/>
          <w:color w:val="000000" w:themeColor="text1"/>
        </w:rPr>
        <w:t>,</w:t>
      </w:r>
      <w:r w:rsidRPr="00854D87">
        <w:rPr>
          <w:rFonts w:asciiTheme="majorHAnsi" w:hAnsiTheme="majorHAnsi"/>
          <w:color w:val="000000" w:themeColor="text1"/>
        </w:rPr>
        <w:t xml:space="preserve"> 1859</w:t>
      </w:r>
      <w:r w:rsidR="00A27FF0" w:rsidRPr="00854D87">
        <w:rPr>
          <w:rFonts w:asciiTheme="majorHAnsi" w:hAnsiTheme="majorHAnsi"/>
          <w:color w:val="000000" w:themeColor="text1"/>
        </w:rPr>
        <w:t>; 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238AF5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9"/>
      <w:r w:rsidRPr="00980F59">
        <w:rPr>
          <w:rFonts w:asciiTheme="majorHAnsi" w:hAnsiTheme="majorHAnsi"/>
          <w:color w:val="000000" w:themeColor="text1"/>
        </w:rPr>
        <w:t xml:space="preserve">No modelo, o recurso é a própria ocorrência na comunidade adulta.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utilizam </w:t>
      </w:r>
      <w:r w:rsidRPr="00C22511">
        <w:rPr>
          <w:rFonts w:asciiTheme="majorHAnsi" w:hAnsiTheme="majorHAnsi"/>
          <w:color w:val="000000" w:themeColor="text1"/>
        </w:rPr>
        <w:t xml:space="preserve">prioritariamente do </w:t>
      </w:r>
      <w:r w:rsidRPr="00530DAD">
        <w:rPr>
          <w:rFonts w:asciiTheme="majorHAnsi" w:hAnsiTheme="majorHAnsi"/>
          <w:color w:val="000000" w:themeColor="text1"/>
        </w:rPr>
        <w:t xml:space="preserve">recurso disponibilizado pelo distúrbio. </w:t>
      </w:r>
      <w:commentRangeEnd w:id="39"/>
      <w:r w:rsidR="009A5CB9">
        <w:rPr>
          <w:rStyle w:val="CommentReference"/>
        </w:rPr>
        <w:commentReference w:id="39"/>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40"/>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40"/>
      <w:r w:rsidR="00630AEF">
        <w:rPr>
          <w:rStyle w:val="CommentReference"/>
        </w:rPr>
        <w:commentReference w:id="40"/>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lastRenderedPageBreak/>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número vs. tamanho dos 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0AF20F29" w14:textId="615C5C32" w:rsidR="00085C73" w:rsidRPr="00980F59" w:rsidRDefault="00085C73" w:rsidP="00085C73">
      <w:pPr>
        <w:ind w:firstLine="720"/>
        <w:contextualSpacing/>
        <w:jc w:val="both"/>
        <w:rPr>
          <w:rFonts w:asciiTheme="majorHAnsi" w:hAnsiTheme="majorHAnsi"/>
          <w:color w:val="000000" w:themeColor="text1"/>
        </w:rPr>
      </w:pPr>
      <w:commentRangeStart w:id="41"/>
      <w:r w:rsidRPr="00980F59">
        <w:rPr>
          <w:rFonts w:asciiTheme="majorHAnsi" w:hAnsiTheme="majorHAnsi"/>
          <w:color w:val="000000" w:themeColor="text1"/>
        </w:rPr>
        <w:t xml:space="preserve">A diversidade de estratégias de vida aumentou </w:t>
      </w:r>
      <w:commentRangeEnd w:id="41"/>
      <w:r w:rsidR="00C17616">
        <w:rPr>
          <w:rStyle w:val="CommentReference"/>
        </w:rPr>
        <w:commentReference w:id="41"/>
      </w:r>
      <w:r w:rsidRPr="00980F59">
        <w:rPr>
          <w:rFonts w:asciiTheme="majorHAnsi" w:hAnsiTheme="majorHAnsi"/>
          <w:color w:val="000000" w:themeColor="text1"/>
        </w:rPr>
        <w:t xml:space="preserve">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uma vez que os indivíduos novos provenientes do banco substituem os que foram mortos. A maior amostragem do banco de propágulos reduz o papel da deriva no sorteio e, assim, no estabelecimento dos novos indivíduos na comunidade adulta. Como neste cenário há entrada de novas variantes de estratégia por meio de mutação, quanto maior for o número de propágulos sorteados, maior será a diversidade da amostra. Assim, ainda que a morte pelo distúrbio em si possa reduzir a diversidade da comunidade adulta, a redução seria compensada e superada pela entrada de estratégias variadas a partir do banco de propágulos em um cenário com mutação. Nesse contexto, a interação entre mutação e distúrbio favorece a estratégia de maior longevidade, dado que, em última instância, a mutação permite que indivíduos mais longevos consigam reaparecer em ambientes com distúrbio elevado, ainda que em menor proporção que indivíduos mais fecundos. 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00272690">
        <w:rPr>
          <w:rFonts w:asciiTheme="majorHAnsi" w:hAnsiTheme="majorHAnsi"/>
          <w:color w:val="000000" w:themeColor="text1"/>
        </w:rPr>
        <w:t xml:space="preserve"> </w:t>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w:t>
      </w:r>
      <w:r w:rsidR="001F4239" w:rsidRPr="00980F59">
        <w:rPr>
          <w:rFonts w:asciiTheme="majorHAnsi" w:hAnsiTheme="majorHAnsi"/>
          <w:color w:val="000000" w:themeColor="text1"/>
        </w:rPr>
        <w:fldChar w:fldCharType="begin" w:fldLock="1"/>
      </w:r>
      <w:r w:rsidR="00F25A9F" w:rsidRPr="00980F59">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980F59">
        <w:rPr>
          <w:rFonts w:asciiTheme="majorHAnsi" w:hAnsiTheme="majorHAnsi"/>
          <w:color w:val="000000" w:themeColor="text1"/>
        </w:rPr>
        <w:fldChar w:fldCharType="separate"/>
      </w:r>
      <w:r w:rsidR="001F4239" w:rsidRPr="00980F59">
        <w:rPr>
          <w:rFonts w:asciiTheme="majorHAnsi" w:hAnsiTheme="majorHAnsi"/>
          <w:noProof/>
          <w:color w:val="000000" w:themeColor="text1"/>
        </w:rPr>
        <w:t>(Bürger &amp; Gimelfarb, 2002)</w:t>
      </w:r>
      <w:r w:rsidR="001F4239" w:rsidRPr="00980F59">
        <w:rPr>
          <w:rFonts w:asciiTheme="majorHAnsi" w:hAnsiTheme="majorHAnsi"/>
          <w:color w:val="000000" w:themeColor="text1"/>
        </w:rPr>
        <w:fldChar w:fldCharType="end"/>
      </w:r>
      <w:r w:rsidRPr="00980F59">
        <w:rPr>
          <w:rFonts w:asciiTheme="majorHAnsi" w:hAnsiTheme="majorHAnsi"/>
          <w:color w:val="000000" w:themeColor="text1"/>
        </w:rPr>
        <w:t>.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 terem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nosso modelo, a limitação imposta aos indivíduos em um </w:t>
      </w:r>
      <w:r w:rsidRPr="00980F59">
        <w:rPr>
          <w:rFonts w:asciiTheme="majorHAnsi" w:hAnsiTheme="majorHAnsi"/>
          <w:color w:val="000000" w:themeColor="text1"/>
        </w:rPr>
        <w:lastRenderedPageBreak/>
        <w:t xml:space="preserve">ambiente sujeito a distúrbio forte também é a de manter a capacidade de reocupação da população após os eventos recorrentes de mortalidade. Esta capacidade pode ter origem na própria estratégia de vida dos indivíduos, por meio da produção elevada de propágulos, mas também em fatores externos, como a mutação. Em contrapartida, a mutação não poderia garantir a ocupação de locais com baixa mortalidade, uma vez que a entrada de mutantes (ou mesmo indivíduos não mutantes) na comunidade adulta exige que haja recurso disponível.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 mais de um tipo de estratégia ocorra em ambientes com distúrbio forte, gera o padrão observado de aumento da diversidade com o aumento da força do distúrbio.</w:t>
      </w:r>
    </w:p>
    <w:p w14:paraId="033C3E56" w14:textId="1C1D29BF"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 um ajuste ruim em outras etapas da curva e tiveram seus valores de </w:t>
      </w:r>
      <w:commentRangeStart w:id="42"/>
      <w:r w:rsidRPr="00980F59">
        <w:rPr>
          <w:rFonts w:asciiTheme="majorHAnsi" w:hAnsiTheme="majorHAnsi"/>
          <w:color w:val="000000" w:themeColor="text1"/>
        </w:rPr>
        <w:t>verossimilhança reduzidos</w:t>
      </w:r>
      <w:commentRangeEnd w:id="42"/>
      <w:r w:rsidR="0000770A">
        <w:rPr>
          <w:rStyle w:val="CommentReference"/>
        </w:rPr>
        <w:commentReference w:id="42"/>
      </w:r>
      <w:r w:rsidRPr="00980F59">
        <w:rPr>
          <w:rFonts w:asciiTheme="majorHAnsi" w:hAnsiTheme="majorHAnsi"/>
          <w:color w:val="000000" w:themeColor="text1"/>
        </w:rPr>
        <w:t xml:space="preserve">. Caso levássemos 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em diversos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Pr="00980F59">
        <w:rPr>
          <w:rFonts w:asciiTheme="majorHAnsi" w:hAnsiTheme="majorHAnsi"/>
          <w:color w:val="000000" w:themeColor="text1"/>
        </w:rPr>
        <w:t>. Nesses últimos, baixa diversidade é esperada em ambientes homogêneos, que favorecem a evolução de especialistas, ou ambientes heterogêneos em que os indivíduos se submetem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 dos tipos de ambientes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xml:space="preserve">- </w:t>
      </w:r>
      <w:r w:rsidR="00FD4D2F">
        <w:rPr>
          <w:rFonts w:asciiTheme="majorHAnsi" w:hAnsiTheme="majorHAnsi"/>
          <w:color w:val="000000" w:themeColor="text1"/>
        </w:rPr>
        <w:lastRenderedPageBreak/>
        <w:t>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7239FF">
        <w:rPr>
          <w:rFonts w:asciiTheme="majorHAnsi" w:hAnsiTheme="majorHAnsi"/>
          <w:color w:val="000000" w:themeColor="text1"/>
        </w:rPr>
        <w:t>quanto mais forte é</w:t>
      </w:r>
      <w:r w:rsidR="00097117">
        <w:rPr>
          <w:rFonts w:asciiTheme="majorHAnsi" w:hAnsiTheme="majorHAnsi"/>
          <w:color w:val="000000" w:themeColor="text1"/>
        </w:rPr>
        <w:t xml:space="preserve"> o distúrbio, maior a entrada de variantes de estratégia por meio de mutação, </w:t>
      </w:r>
      <w:r w:rsidR="002B11B9">
        <w:rPr>
          <w:rFonts w:asciiTheme="majorHAnsi" w:hAnsiTheme="majorHAnsi"/>
          <w:color w:val="000000" w:themeColor="text1"/>
        </w:rPr>
        <w:t xml:space="preserve">o que fez com a diversidade de estratégias fosse mais alta </w:t>
      </w:r>
      <w:r w:rsidR="004551AD">
        <w:rPr>
          <w:rFonts w:asciiTheme="majorHAnsi" w:hAnsiTheme="majorHAnsi"/>
          <w:color w:val="000000" w:themeColor="text1"/>
        </w:rPr>
        <w:t>no extremo mais forte do distúrbio do que no extremo mais fraco</w:t>
      </w:r>
      <w:r w:rsidR="002B11B9">
        <w:rPr>
          <w:rFonts w:asciiTheme="majorHAnsi" w:hAnsiTheme="majorHAnsi"/>
          <w:color w:val="000000" w:themeColor="text1"/>
        </w:rPr>
        <w:t xml:space="preserve">. </w:t>
      </w:r>
      <w:r w:rsidR="00B46071">
        <w:rPr>
          <w:rFonts w:asciiTheme="majorHAnsi" w:hAnsiTheme="majorHAnsi"/>
          <w:color w:val="000000" w:themeColor="text1"/>
        </w:rPr>
        <w:t xml:space="preserve">No entanto, o pico de diversidade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adaptam ao ambiente de uma dada fase do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o pico de diversidade se dá em algum trecho do gradiente com tax</w:t>
      </w:r>
      <w:r w:rsidR="00097117">
        <w:rPr>
          <w:rFonts w:asciiTheme="majorHAnsi" w:hAnsiTheme="majorHAnsi"/>
          <w:color w:val="000000" w:themeColor="text1"/>
        </w:rPr>
        <w:t>as intermediárias de distúrbio.</w:t>
      </w:r>
    </w:p>
    <w:p w14:paraId="393023B0" w14:textId="25D74A86"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Análogo ao que ocorre na escala da população, a elevada mortalidade torna o recurso limitante disponível para novos indivíduos e, dessa forma, aqueles que produzem grande quantidade de filhotes por ciclo reprodutivo têm vantagem na utilização prioritária do recurso e excluem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w:t>
      </w:r>
      <w:r w:rsidRPr="00980F59">
        <w:rPr>
          <w:rFonts w:asciiTheme="majorHAnsi" w:hAnsiTheme="majorHAnsi"/>
          <w:color w:val="000000" w:themeColor="text1"/>
        </w:rPr>
        <w:lastRenderedPageBreak/>
        <w:t>processo que pode levar à extinção de linhagens é a deriva ecológica, 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 que tem maior importância quanto menor for o tamanho da população, tenha atuado de forma sinérgica à exclusão competitiva na redução de populações de menor aptidão. </w:t>
      </w:r>
    </w:p>
    <w:p w14:paraId="06D5E47F" w14:textId="7099C960"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Diferentemente do que ocorreu no cenário de evolução da estratégia em apenas uma população, um pequeno aumento na taxa de distúrbio foi suficiente para selecionar indivíduos do extremo da estratégia de maior investimento em fecundidade. Isso provavelmente ocorreu porque as estratégias de vida extintas com os eventos de distúrbio não tiveram possibilidade de reaparecer na comunidade, dado que não houve mutação, assim como em</w:t>
      </w:r>
      <w:r w:rsidR="00453360" w:rsidRPr="00980F59">
        <w:rPr>
          <w:rFonts w:asciiTheme="majorHAnsi" w:hAnsiTheme="majorHAnsi"/>
          <w:color w:val="000000" w:themeColor="text1"/>
        </w:rPr>
        <w:t xml:space="preserve"> </w:t>
      </w:r>
      <w:r w:rsidR="00453360"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"manualFormatting" : "B\u00fcrger &amp; Gimelfarb (2002)", "plainTextFormattedCitation" : "(B\u00fcrger &amp; Gimelfarb, 2002)", "previouslyFormattedCitation" : "(B\u00fcrger &amp; Gimelfarb, 2002)" }, "properties" : { "noteIndex" : 0 }, "schema" : "https://github.com/citation-style-language/schema/raw/master/csl-citation.json" }</w:instrText>
      </w:r>
      <w:r w:rsidR="00453360" w:rsidRPr="00980F59">
        <w:rPr>
          <w:rFonts w:asciiTheme="majorHAnsi" w:hAnsiTheme="majorHAnsi"/>
          <w:color w:val="000000" w:themeColor="text1"/>
        </w:rPr>
        <w:fldChar w:fldCharType="separate"/>
      </w:r>
      <w:r w:rsidR="00453360" w:rsidRPr="00980F59">
        <w:rPr>
          <w:rFonts w:asciiTheme="majorHAnsi" w:hAnsiTheme="majorHAnsi"/>
          <w:noProof/>
          <w:color w:val="000000" w:themeColor="text1"/>
        </w:rPr>
        <w:t>Bürger &amp; Gimelfarb (2002)</w:t>
      </w:r>
      <w:r w:rsidR="00453360" w:rsidRPr="00980F59">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 estratégias menos fecundas em comunidades sujeitas a regimes de distúrbio fraco</w:t>
      </w:r>
      <w:r w:rsidRPr="00F16F73">
        <w:rPr>
          <w:rStyle w:val="FootnoteReference"/>
        </w:rPr>
        <w:footnoteReference w:id="9"/>
      </w:r>
      <w:r w:rsidRPr="00980F59">
        <w:rPr>
          <w:rFonts w:asciiTheme="majorHAnsi" w:hAnsiTheme="majorHAnsi"/>
          <w:color w:val="000000" w:themeColor="text1"/>
        </w:rPr>
        <w:t xml:space="preserve">. Como consequência, um pequeno </w:t>
      </w:r>
      <w:r w:rsidRPr="00980F59">
        <w:rPr>
          <w:rFonts w:asciiTheme="majorHAnsi" w:hAnsiTheme="majorHAnsi"/>
          <w:color w:val="000000" w:themeColor="text1"/>
        </w:rPr>
        <w:lastRenderedPageBreak/>
        <w:t>aumento na força do distúrbio levou também à perda de diversidade total e interespecífica de estratégias neste cenário. Em outros estudos, resultados semelhantes foram observados, em que quanto menor a variação intraespecífica, relacionada à diversidade genética das populações, menor a capacidade das populações se recuperarem de distúrbios</w:t>
      </w:r>
      <w:r w:rsidR="00BF2EE3"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9F4D84" w:rsidRPr="00980F59">
        <w:rPr>
          <w:rFonts w:asciiTheme="majorHAnsi" w:hAnsiTheme="majorHAnsi"/>
          <w:color w:val="000000" w:themeColor="text1"/>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(Hughes, Inouye, Johnson, Underwood, &amp; Vellend, 2008)</w:t>
      </w:r>
      <w:r w:rsidR="00BF2EE3"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e, então, maior a perda de espécies da comunidade</w:t>
      </w:r>
      <w:r w:rsidR="00CF555D"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(Vellend &amp; Geber, 2005)</w:t>
      </w:r>
      <w:r w:rsidR="00BF2EE3" w:rsidRPr="00980F59">
        <w:rPr>
          <w:rFonts w:asciiTheme="majorHAnsi" w:hAnsiTheme="majorHAnsi"/>
          <w:color w:val="000000" w:themeColor="text1"/>
        </w:rPr>
        <w:fldChar w:fldCharType="end"/>
      </w:r>
      <w:r w:rsidR="00BF2EE3" w:rsidRPr="00980F59">
        <w:rPr>
          <w:rFonts w:asciiTheme="majorHAnsi" w:hAnsiTheme="majorHAnsi"/>
          <w:color w:val="000000" w:themeColor="text1"/>
        </w:rPr>
        <w:t>.</w:t>
      </w:r>
    </w:p>
    <w:p w14:paraId="56AB802D" w14:textId="79B33758"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por </w:t>
      </w:r>
      <w:r w:rsidR="00516DFC" w:rsidRPr="00BF55C3">
        <w:rPr>
          <w:rFonts w:asciiTheme="majorHAnsi" w:hAnsiTheme="majorHAnsi"/>
          <w:color w:val="000000" w:themeColor="text1"/>
        </w:rPr>
        <w:t>Mandai (em preparação</w:t>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 </w:t>
      </w:r>
      <w:commentRangeStart w:id="43"/>
      <w:r w:rsidRPr="00BF55C3">
        <w:rPr>
          <w:rFonts w:asciiTheme="majorHAnsi" w:hAnsiTheme="majorHAnsi"/>
          <w:color w:val="000000" w:themeColor="text1"/>
        </w:rPr>
        <w:t>(</w:t>
      </w:r>
      <w:r w:rsidR="00516DFC" w:rsidRPr="00BF55C3">
        <w:rPr>
          <w:rFonts w:asciiTheme="majorHAnsi" w:hAnsiTheme="majorHAnsi"/>
          <w:color w:val="000000" w:themeColor="text1"/>
        </w:rPr>
        <w:t>Mandai, em preparação</w:t>
      </w:r>
      <w:r w:rsidRPr="00BF55C3">
        <w:rPr>
          <w:rFonts w:asciiTheme="majorHAnsi" w:hAnsiTheme="majorHAnsi"/>
          <w:color w:val="000000" w:themeColor="text1"/>
        </w:rPr>
        <w:t>)</w:t>
      </w:r>
      <w:commentRangeEnd w:id="43"/>
      <w:r w:rsidR="00B70141">
        <w:rPr>
          <w:rStyle w:val="CommentReference"/>
        </w:rPr>
        <w:commentReference w:id="43"/>
      </w:r>
      <w:r w:rsidRPr="00BF55C3">
        <w:rPr>
          <w:rFonts w:asciiTheme="majorHAnsi" w:hAnsiTheme="majorHAnsi"/>
          <w:color w:val="000000" w:themeColor="text1"/>
        </w:rPr>
        <w:t>. O distúrbio, ainda que possa retardar o processo de exclusão competitiva de espécies menos longevas por espécies com maior capacidade de sobrevivência</w:t>
      </w:r>
      <w:r w:rsidR="009F4D84" w:rsidRPr="00BF55C3">
        <w:rPr>
          <w:rFonts w:asciiTheme="majorHAnsi" w:hAnsiTheme="majorHAnsi"/>
          <w:color w:val="000000" w:themeColor="text1"/>
        </w:rPr>
        <w:t xml:space="preserve"> </w:t>
      </w:r>
      <w:r w:rsidR="009F4D84" w:rsidRPr="00BF55C3">
        <w:rPr>
          <w:rFonts w:asciiTheme="majorHAnsi" w:hAnsiTheme="majorHAnsi"/>
          <w:color w:val="000000" w:themeColor="text1"/>
        </w:rPr>
        <w:fldChar w:fldCharType="begin" w:fldLock="1"/>
      </w:r>
      <w:r w:rsidR="00C0372E" w:rsidRPr="00BF55C3">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BF55C3">
        <w:rPr>
          <w:rFonts w:asciiTheme="majorHAnsi" w:hAnsiTheme="majorHAnsi"/>
          <w:color w:val="000000" w:themeColor="text1"/>
        </w:rPr>
        <w:fldChar w:fldCharType="separate"/>
      </w:r>
      <w:r w:rsidR="009F4D84" w:rsidRPr="00BF55C3">
        <w:rPr>
          <w:rFonts w:asciiTheme="majorHAnsi" w:hAnsiTheme="majorHAnsi"/>
          <w:noProof/>
          <w:color w:val="000000" w:themeColor="text1"/>
        </w:rPr>
        <w:t>(Connell, 1978)</w:t>
      </w:r>
      <w:r w:rsidR="009F4D84" w:rsidRPr="00BF55C3">
        <w:rPr>
          <w:rFonts w:asciiTheme="majorHAnsi" w:hAnsiTheme="majorHAnsi"/>
          <w:color w:val="000000" w:themeColor="text1"/>
        </w:rPr>
        <w:fldChar w:fldCharType="end"/>
      </w:r>
      <w:r w:rsidR="009F4D84" w:rsidRPr="00BF55C3">
        <w:rPr>
          <w:rFonts w:asciiTheme="majorHAnsi" w:hAnsiTheme="majorHAnsi"/>
          <w:color w:val="000000" w:themeColor="text1"/>
        </w:rPr>
        <w:t xml:space="preserve">, </w:t>
      </w:r>
      <w:r w:rsidRPr="00BF55C3">
        <w:rPr>
          <w:rFonts w:asciiTheme="majorHAnsi" w:hAnsiTheme="majorHAnsi"/>
          <w:color w:val="000000" w:themeColor="text1"/>
        </w:rPr>
        <w:t>tende a reverter a direção do processo de exclusão, facilitando a exclusão das espécies mais longevas pelas mais fecundas</w:t>
      </w:r>
      <w:r w:rsidR="00C0372E" w:rsidRPr="00BF55C3">
        <w:rPr>
          <w:rFonts w:asciiTheme="majorHAnsi" w:hAnsiTheme="majorHAnsi"/>
          <w:color w:val="000000" w:themeColor="text1"/>
        </w:rPr>
        <w:t xml:space="preserve"> </w:t>
      </w:r>
      <w:r w:rsidR="00C0372E" w:rsidRPr="00BF55C3">
        <w:rPr>
          <w:rFonts w:asciiTheme="majorHAnsi" w:hAnsiTheme="majorHAnsi"/>
          <w:color w:val="000000" w:themeColor="text1"/>
        </w:rPr>
        <w:fldChar w:fldCharType="begin" w:fldLock="1"/>
      </w:r>
      <w:r w:rsidR="00CE775D" w:rsidRPr="00BF55C3">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BF55C3">
        <w:rPr>
          <w:rFonts w:asciiTheme="majorHAnsi" w:hAnsiTheme="majorHAnsi"/>
          <w:color w:val="000000" w:themeColor="text1"/>
        </w:rPr>
        <w:fldChar w:fldCharType="separate"/>
      </w:r>
      <w:r w:rsidR="002746AC" w:rsidRPr="00BF55C3">
        <w:rPr>
          <w:rFonts w:asciiTheme="majorHAnsi" w:hAnsiTheme="majorHAnsi"/>
          <w:noProof/>
          <w:color w:val="000000" w:themeColor="text1"/>
        </w:rPr>
        <w:t>(Fox, 2013)</w:t>
      </w:r>
      <w:r w:rsidR="00C0372E" w:rsidRPr="00BF55C3">
        <w:rPr>
          <w:rFonts w:asciiTheme="majorHAnsi" w:hAnsiTheme="majorHAnsi"/>
          <w:color w:val="000000" w:themeColor="text1"/>
        </w:rPr>
        <w:fldChar w:fldCharType="end"/>
      </w:r>
      <w:r w:rsidRPr="00980F59">
        <w:rPr>
          <w:rFonts w:asciiTheme="majorHAnsi" w:hAnsiTheme="majorHAnsi"/>
          <w:color w:val="000000" w:themeColor="text1"/>
        </w:rPr>
        <w:t>. Diferentes combinações de intensidade e frequência de distúrbio apenas compõem um ambiente único no qual determinada estratégia é favorecida, tendendo, então, a excluir as demais</w:t>
      </w:r>
      <w:r w:rsidR="00E54C35" w:rsidRPr="00980F59">
        <w:rPr>
          <w:rFonts w:asciiTheme="majorHAnsi" w:hAnsiTheme="majorHAnsi"/>
          <w:color w:val="000000" w:themeColor="text1"/>
        </w:rPr>
        <w:t xml:space="preserve"> </w:t>
      </w:r>
      <w:r w:rsidR="00E54C35" w:rsidRPr="00980F59">
        <w:rPr>
          <w:rFonts w:asciiTheme="majorHAnsi" w:hAnsiTheme="majorHAnsi"/>
          <w:color w:val="000000" w:themeColor="text1"/>
        </w:rPr>
        <w:fldChar w:fldCharType="begin" w:fldLock="1"/>
      </w:r>
      <w:r w:rsidR="00CE775D"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E54C35" w:rsidRPr="00980F59">
        <w:rPr>
          <w:rFonts w:asciiTheme="majorHAnsi" w:hAnsiTheme="majorHAnsi"/>
          <w:color w:val="000000" w:themeColor="text1"/>
        </w:rPr>
        <w:fldChar w:fldCharType="separate"/>
      </w:r>
      <w:r w:rsidR="00E54C35" w:rsidRPr="00980F59">
        <w:rPr>
          <w:rFonts w:asciiTheme="majorHAnsi" w:hAnsiTheme="majorHAnsi"/>
          <w:noProof/>
          <w:color w:val="000000" w:themeColor="text1"/>
        </w:rPr>
        <w:t>(Fox, 2013)</w:t>
      </w:r>
      <w:r w:rsidR="00E54C35" w:rsidRPr="00980F59">
        <w:rPr>
          <w:rFonts w:asciiTheme="majorHAnsi" w:hAnsiTheme="majorHAnsi"/>
          <w:color w:val="000000" w:themeColor="text1"/>
        </w:rPr>
        <w:fldChar w:fldCharType="end"/>
      </w:r>
      <w:r w:rsidR="00E54C35" w:rsidRPr="00980F59">
        <w:rPr>
          <w:rFonts w:asciiTheme="majorHAnsi" w:hAnsiTheme="majorHAnsi"/>
          <w:color w:val="000000" w:themeColor="text1"/>
        </w:rPr>
        <w:t xml:space="preserve">. </w:t>
      </w:r>
      <w:r w:rsidRPr="00980F59">
        <w:rPr>
          <w:rFonts w:asciiTheme="majorHAnsi" w:hAnsiTheme="majorHAnsi"/>
          <w:color w:val="000000" w:themeColor="text1"/>
        </w:rPr>
        <w:t>Dessa forma, a não ser que outros mecanismos promotores da coexistência local estejam atuando</w:t>
      </w:r>
      <w:r w:rsidR="00CE775D" w:rsidRPr="00980F59">
        <w:rPr>
          <w:rFonts w:asciiTheme="majorHAnsi" w:hAnsiTheme="majorHAnsi"/>
          <w:color w:val="000000" w:themeColor="text1"/>
        </w:rPr>
        <w:t xml:space="preserve"> </w:t>
      </w:r>
      <w:r w:rsidR="00CE775D" w:rsidRPr="00980F59">
        <w:rPr>
          <w:rFonts w:asciiTheme="majorHAnsi" w:hAnsiTheme="majorHAnsi"/>
          <w:color w:val="000000" w:themeColor="text1"/>
        </w:rPr>
        <w:fldChar w:fldCharType="begin" w:fldLock="1"/>
      </w:r>
      <w:r w:rsidR="00553740">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CE775D" w:rsidRPr="00980F59">
        <w:rPr>
          <w:rFonts w:asciiTheme="majorHAnsi" w:hAnsiTheme="majorHAnsi"/>
          <w:color w:val="000000" w:themeColor="text1"/>
        </w:rPr>
        <w:fldChar w:fldCharType="separate"/>
      </w:r>
      <w:r w:rsidR="00B95ABD" w:rsidRPr="00980F59">
        <w:rPr>
          <w:rFonts w:asciiTheme="majorHAnsi" w:hAnsiTheme="majorHAnsi"/>
          <w:noProof/>
          <w:color w:val="000000" w:themeColor="text1"/>
        </w:rPr>
        <w:t>(Chesson, 2000)</w:t>
      </w:r>
      <w:r w:rsidR="00CE775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Pr="00980F59">
        <w:rPr>
          <w:rFonts w:asciiTheme="majorHAnsi" w:hAnsiTheme="majorHAnsi"/>
          <w:color w:val="000000" w:themeColor="text1"/>
        </w:rPr>
        <w:t>, a ocorrência de distúrbios tende a reduzir a diversidade de comunidades.</w:t>
      </w:r>
    </w:p>
    <w:p w14:paraId="0C61265A" w14:textId="77221E90"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 xml:space="preserve">ecológico. </w:t>
      </w:r>
      <w:commentRangeStart w:id="44"/>
      <w:r w:rsidRPr="00A7189E">
        <w:rPr>
          <w:rFonts w:asciiTheme="majorHAnsi" w:hAnsiTheme="majorHAnsi"/>
          <w:color w:val="000000" w:themeColor="text1"/>
        </w:rPr>
        <w:t xml:space="preserve">A diversidade de estratégia total também se comportou da mesma forma que no primeiro cenário. Como detalhado anteriormente, caso interpretássemos o padrão como uma relação monotônica crescente da diversidade em função do distúrbio, uma possível explicação seria o consequente aumento na </w:t>
      </w:r>
      <w:r w:rsidRPr="00A7189E">
        <w:rPr>
          <w:rFonts w:asciiTheme="majorHAnsi" w:hAnsiTheme="majorHAnsi"/>
          <w:color w:val="000000" w:themeColor="text1"/>
        </w:rPr>
        <w:lastRenderedPageBreak/>
        <w:t>amostragem do banco de propágulos, que é mais diverso que a comunidade local nos cenários com mutação. Ainda, podemos entender o padrão como uma relação não monotônica com pico em níveis intermediários de distúrbio, que poderia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commentRangeEnd w:id="44"/>
      <w:r w:rsidR="00802727">
        <w:rPr>
          <w:rStyle w:val="CommentReference"/>
        </w:rPr>
        <w:commentReference w:id="44"/>
      </w:r>
      <w:r w:rsidR="00C31C94" w:rsidRPr="00A7189E">
        <w:rPr>
          <w:rFonts w:asciiTheme="majorHAnsi" w:hAnsiTheme="majorHAnsi"/>
          <w:color w:val="000000" w:themeColor="text1"/>
        </w:rPr>
        <w:t xml:space="preserve">. </w:t>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1C9228E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Chesson, 2000)", "plainTextFormattedCitation" : "(Adler, HilleRislambers, &amp; Levine, 2007; Chesson, 2000)", "previouslyFormattedCitation" : "(Adler, HilleRislambers, &amp; Levine, 2007;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282D2A" w:rsidRPr="00282D2A">
        <w:rPr>
          <w:rFonts w:asciiTheme="majorHAnsi" w:hAnsiTheme="majorHAnsi"/>
          <w:noProof/>
          <w:color w:val="000000" w:themeColor="text1"/>
        </w:rPr>
        <w:t>(Adler, HilleRislambers, &amp; Levine, 2007;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 xml:space="preserve">pôde ser relacionado </w:t>
      </w:r>
      <w:r w:rsidRPr="00980F59">
        <w:rPr>
          <w:rFonts w:asciiTheme="majorHAnsi" w:hAnsiTheme="majorHAnsi"/>
          <w:color w:val="000000" w:themeColor="text1"/>
        </w:rPr>
        <w:lastRenderedPageBreak/>
        <w:t>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9B303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929D0" w:rsidRPr="00F929D0">
        <w:rPr>
          <w:rFonts w:asciiTheme="majorHAnsi" w:hAnsiTheme="majorHAnsi"/>
          <w:noProof/>
          <w:color w:val="000000" w:themeColor="text1"/>
        </w:rPr>
        <w:t>(Chesson,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9B303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2C79A5" w:rsidRPr="00F929D0">
        <w:rPr>
          <w:rFonts w:asciiTheme="majorHAnsi" w:hAnsiTheme="majorHAnsi"/>
          <w:noProof/>
          <w:color w:val="000000" w:themeColor="text1"/>
        </w:rPr>
        <w:t>(Chesson,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5C471B">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"(Chesson, 2000; Ellner, 1985; Pake &amp; Venable, 1995, 1996)", "plainTextFormattedCitation" : "(Chesson, 2000; Ellner, 1985; Pake &amp; Venable, 1995, 1996)", "previouslyFormattedCitation" :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8C02FC" w:rsidRPr="008C02FC">
        <w:rPr>
          <w:rFonts w:asciiTheme="majorHAnsi" w:hAnsiTheme="majorHAnsi"/>
          <w:noProof/>
          <w:color w:val="000000" w:themeColor="text1"/>
        </w:rPr>
        <w:t>(Chesson,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w:t>
      </w:r>
      <w:r w:rsidRPr="00980F59">
        <w:rPr>
          <w:rFonts w:asciiTheme="majorHAnsi" w:hAnsiTheme="majorHAnsi"/>
        </w:rPr>
        <w:lastRenderedPageBreak/>
        <w:t xml:space="preserve">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4C536DD"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w:t>
      </w:r>
      <w:r w:rsidR="00102275">
        <w:rPr>
          <w:rFonts w:asciiTheme="majorHAnsi" w:hAnsiTheme="majorHAnsi"/>
        </w:rPr>
        <w:lastRenderedPageBreak/>
        <w:t>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o que pode ser papel de algum mecanismo tipicamente estudado pela Biologia Evolutiva na coexistência de diferentes estratégias (como a mutação). Em paralelo, contextos ecológicos multiespecíficos são frequentemente 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da evolução sem ecologia estaria limitado a escalas que não explicam a maior parte da diversidade encontrada da natureza</w:t>
      </w:r>
      <w:r w:rsidR="008E5081">
        <w:rPr>
          <w:rFonts w:asciiTheme="majorHAnsi" w:hAnsiTheme="majorHAnsi"/>
        </w:rPr>
        <w:t xml:space="preserve"> </w:t>
      </w:r>
      <w:r w:rsidR="008E5081">
        <w:rPr>
          <w:rFonts w:asciiTheme="majorHAnsi" w:hAnsiTheme="majorHAnsi"/>
        </w:rPr>
        <w:fldChar w:fldCharType="begin" w:fldLock="1"/>
      </w:r>
      <w:r w:rsidR="00341EAA">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8E5081">
        <w:rPr>
          <w:rFonts w:asciiTheme="majorHAnsi" w:hAnsiTheme="majorHAnsi"/>
        </w:rPr>
        <w:fldChar w:fldCharType="separate"/>
      </w:r>
      <w:r w:rsidR="008E5081" w:rsidRPr="008E5081">
        <w:rPr>
          <w:rFonts w:asciiTheme="majorHAnsi" w:hAnsiTheme="majorHAnsi"/>
          <w:noProof/>
        </w:rPr>
        <w:t>(Møller &amp; Jennions, 2002)</w:t>
      </w:r>
      <w:r w:rsidR="008E5081">
        <w:rPr>
          <w:rFonts w:asciiTheme="majorHAnsi" w:hAnsiTheme="majorHAnsi"/>
        </w:rPr>
        <w:fldChar w:fldCharType="end"/>
      </w:r>
      <w:r w:rsidR="008E5081">
        <w:rPr>
          <w:rFonts w:asciiTheme="majorHAnsi" w:hAnsiTheme="majorHAnsi"/>
        </w:rPr>
        <w:t xml:space="preserve">, </w:t>
      </w:r>
      <w:r w:rsidRPr="00980F59">
        <w:rPr>
          <w:rFonts w:asciiTheme="majorHAnsi" w:hAnsiTheme="majorHAnsi"/>
        </w:rPr>
        <w:t>dado que grande parte está distribuída em diferentes espécies e depende de interações que ocorrem em cenários multiespecíficos para emergir.</w:t>
      </w:r>
      <w:r w:rsidR="00B864E1">
        <w:rPr>
          <w:rFonts w:asciiTheme="majorHAnsi" w:hAnsiTheme="majorHAnsi"/>
        </w:rPr>
        <w:t xml:space="preserve"> </w:t>
      </w:r>
      <w:commentRangeStart w:id="45"/>
      <w:r w:rsidR="00B864E1">
        <w:rPr>
          <w:rFonts w:asciiTheme="majorHAnsi" w:hAnsiTheme="majorHAnsi"/>
        </w:rPr>
        <w:t>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commentRangeEnd w:id="45"/>
      <w:r w:rsidR="00E96EBA">
        <w:rPr>
          <w:rStyle w:val="CommentReference"/>
        </w:rPr>
        <w:commentReference w:id="45"/>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79E60C10" w14:textId="77777777" w:rsidR="00F21DA5" w:rsidRDefault="00F21DA5" w:rsidP="00980F59">
      <w:pPr>
        <w:ind w:firstLine="720"/>
        <w:contextualSpacing/>
        <w:jc w:val="both"/>
        <w:rPr>
          <w:rFonts w:asciiTheme="majorHAnsi" w:hAnsiTheme="majorHAnsi"/>
        </w:rPr>
      </w:pPr>
    </w:p>
    <w:p w14:paraId="0969AB51"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bookmarkStart w:id="46" w:name="_Toc487877765"/>
    <w:p w14:paraId="0F06ABC2" w14:textId="07B80899" w:rsidR="005B2ED1" w:rsidRPr="00011943" w:rsidRDefault="005B2ED1" w:rsidP="005B2ED1">
      <w:pPr>
        <w:pStyle w:val="Heading1"/>
        <w:spacing w:before="0"/>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46"/>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77777777"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intuitivo continua sendo o do titio.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Pr="00DE3B23">
        <w:rPr>
          <w:rFonts w:asciiTheme="majorHAnsi" w:hAnsiTheme="majorHAnsi" w:cs="Times"/>
        </w:rPr>
        <w:t>uma enquete no Google Drive,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30 biólogos responderam à enquete, incluindo meus orientadores e a Profa. Dri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 pudera, prevejo um apocalipse pro dia em que seleção natural for ultrapassada.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estiloso começar a dissertação citando Darwin </w:t>
      </w:r>
      <w:r>
        <w:rPr>
          <w:rFonts w:asciiTheme="majorHAnsi" w:hAnsiTheme="majorHAnsi" w:cs="Times"/>
        </w:rPr>
        <w:lastRenderedPageBreak/>
        <w:t>(sorte a de vocês que a resposta é anônima) e apenas 5 pessoas (6 comigo) acham muito ou a própria</w:t>
      </w:r>
      <w:commentRangeStart w:id="47"/>
      <w:r>
        <w:rPr>
          <w:rFonts w:asciiTheme="majorHAnsi" w:hAnsiTheme="majorHAnsi" w:cs="Times"/>
        </w:rPr>
        <w:t xml:space="preserve"> </w:t>
      </w:r>
      <w:r w:rsidRPr="00F4209D">
        <w:rPr>
          <w:rFonts w:asciiTheme="majorHAnsi" w:hAnsiTheme="majorHAnsi" w:cs="Times"/>
          <w:highlight w:val="yellow"/>
        </w:rPr>
        <w:t>BLABLA</w:t>
      </w:r>
      <w:r>
        <w:rPr>
          <w:rFonts w:asciiTheme="majorHAnsi" w:hAnsiTheme="majorHAnsi" w:cs="Times"/>
        </w:rPr>
        <w:t xml:space="preserve"> </w:t>
      </w:r>
      <w:commentRangeEnd w:id="47"/>
      <w:r w:rsidR="003F616B">
        <w:rPr>
          <w:rStyle w:val="CommentReference"/>
        </w:rPr>
        <w:commentReference w:id="47"/>
      </w:r>
      <w:r>
        <w:rPr>
          <w:rFonts w:asciiTheme="majorHAnsi" w:hAnsiTheme="majorHAnsi" w:cs="Times"/>
        </w:rPr>
        <w:t>em questão de estilo. Para minha supresa, quase metade das pessoas (14 votos) acha nada ou pouco cafona começar a dissertação citando Darwin! 7 pessoas acham médio cafona e 9 acham muito cafona ou a própria cafonice em forma de texto: não há como agradar a todos.</w:t>
      </w:r>
    </w:p>
    <w:p w14:paraId="489BA201"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Por fim, a maioria das pessoas acha nada criativo (18 votos) e nada sexy (16 votos) 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70640620"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484BF1A9"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2482B9F0"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01BBD293"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D89F88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510FB2C0"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62495593"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3264E2D6"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0CC3FB8A">
            <wp:extent cx="2375535" cy="2406628"/>
            <wp:effectExtent l="0" t="0" r="1206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9690" cy="2410837"/>
                    </a:xfrm>
                    <a:prstGeom prst="rect">
                      <a:avLst/>
                    </a:prstGeom>
                  </pic:spPr>
                </pic:pic>
              </a:graphicData>
            </a:graphic>
          </wp:inline>
        </w:drawing>
      </w:r>
    </w:p>
    <w:p w14:paraId="281B8A9D" w14:textId="6A2405E1" w:rsidR="00B74361" w:rsidRPr="001D48F6" w:rsidRDefault="00A966F8" w:rsidP="00B74361">
      <w:pPr>
        <w:widowControl w:val="0"/>
        <w:autoSpaceDE w:val="0"/>
        <w:autoSpaceDN w:val="0"/>
        <w:adjustRightInd w:val="0"/>
        <w:spacing w:after="240"/>
        <w:ind w:left="720" w:firstLine="720"/>
        <w:contextualSpacing/>
        <w:jc w:val="right"/>
        <w:rPr>
          <w:rFonts w:cs="Times"/>
          <w:b/>
          <w:i/>
        </w:rPr>
      </w:pPr>
      <w:r w:rsidRPr="001D48F6">
        <w:rPr>
          <w:rFonts w:cs="Times"/>
          <w:b/>
          <w:i/>
        </w:rPr>
        <w:t>Fim.</w:t>
      </w:r>
    </w:p>
    <w:bookmarkStart w:id="48" w:name="_Toc487877766"/>
    <w:commentRangeStart w:id="49"/>
    <w:p w14:paraId="1FDBBAF5" w14:textId="24898A6D" w:rsidR="004863CE" w:rsidRPr="00011943" w:rsidRDefault="004863CE" w:rsidP="004863CE">
      <w:pPr>
        <w:pStyle w:val="Heading1"/>
        <w:spacing w:before="0"/>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bookmarkEnd w:id="48"/>
      <w:commentRangeEnd w:id="49"/>
      <w:r w:rsidR="00E3468F">
        <w:rPr>
          <w:rStyle w:val="CommentReference"/>
          <w:rFonts w:eastAsiaTheme="minorHAnsi" w:cstheme="minorBidi"/>
          <w:b w:val="0"/>
          <w:noProof w:val="0"/>
          <w:color w:val="auto"/>
          <w:lang w:val="pt-BR"/>
        </w:rPr>
        <w:commentReference w:id="49"/>
      </w:r>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016E0784" w14:textId="69AC7E0A" w:rsidR="003E5F64" w:rsidRDefault="00117284" w:rsidP="007A15AD">
      <w:pPr>
        <w:widowControl w:val="0"/>
        <w:autoSpaceDE w:val="0"/>
        <w:autoSpaceDN w:val="0"/>
        <w:adjustRightInd w:val="0"/>
        <w:spacing w:after="240" w:line="276" w:lineRule="auto"/>
        <w:ind w:left="567" w:hanging="567"/>
        <w:rPr>
          <w:rFonts w:asciiTheme="majorHAnsi" w:eastAsia="Times New Roman" w:hAnsiTheme="majorHAnsi"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E5F64" w:rsidRPr="00A77E70">
        <w:rPr>
          <w:rFonts w:asciiTheme="majorHAnsi" w:eastAsia="Times New Roman" w:hAnsiTheme="majorHAnsi" w:cs="Times New Roman"/>
          <w:noProof/>
        </w:rPr>
        <w:t xml:space="preserve">Abrams, P. A. (2005). “Adaptive Dynamics” vs. “adaptive dynamics”. </w:t>
      </w:r>
      <w:r w:rsidR="003E5F64" w:rsidRPr="00A77E70">
        <w:rPr>
          <w:rFonts w:asciiTheme="majorHAnsi" w:eastAsia="Times New Roman" w:hAnsiTheme="majorHAnsi" w:cs="Times New Roman"/>
          <w:i/>
          <w:iCs/>
          <w:noProof/>
        </w:rPr>
        <w:t>Journal of Evolutionary Biology</w:t>
      </w:r>
      <w:r w:rsidR="003E5F64" w:rsidRPr="00A77E70">
        <w:rPr>
          <w:rFonts w:asciiTheme="majorHAnsi" w:eastAsia="Times New Roman" w:hAnsiTheme="majorHAnsi" w:cs="Times New Roman"/>
          <w:noProof/>
        </w:rPr>
        <w:t xml:space="preserve">, </w:t>
      </w:r>
      <w:r w:rsidR="003E5F64" w:rsidRPr="00A77E70">
        <w:rPr>
          <w:rFonts w:asciiTheme="majorHAnsi" w:eastAsia="Times New Roman" w:hAnsiTheme="majorHAnsi" w:cs="Times New Roman"/>
          <w:i/>
          <w:iCs/>
          <w:noProof/>
        </w:rPr>
        <w:t>18</w:t>
      </w:r>
      <w:r w:rsidR="003E5F64" w:rsidRPr="00A77E70">
        <w:rPr>
          <w:rFonts w:asciiTheme="majorHAnsi" w:eastAsia="Times New Roman" w:hAnsiTheme="majorHAnsi" w:cs="Times New Roman"/>
          <w:noProof/>
        </w:rPr>
        <w:t>(5), 1162–1165. http://doi.org/10.1111/j.1420-9101.2004.00843.x</w:t>
      </w:r>
    </w:p>
    <w:p w14:paraId="175C1B53" w14:textId="76F6E65F" w:rsidR="00F86277" w:rsidRPr="00F86277" w:rsidRDefault="00F86277"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Adler FR. (1990). Coexistence of two types on a single resource in discrete time. </w:t>
      </w:r>
      <w:r w:rsidRPr="00A77E70">
        <w:rPr>
          <w:rFonts w:asciiTheme="majorHAnsi" w:hAnsiTheme="majorHAnsi" w:cs="Times"/>
          <w:i/>
          <w:iCs/>
          <w:lang w:val="en-US"/>
        </w:rPr>
        <w:t xml:space="preserve">J. Math. Biol. </w:t>
      </w:r>
      <w:r w:rsidRPr="00A77E70">
        <w:rPr>
          <w:rFonts w:asciiTheme="majorHAnsi" w:hAnsiTheme="majorHAnsi" w:cs="Times"/>
          <w:lang w:val="en-US"/>
        </w:rPr>
        <w:t>28:695–713</w:t>
      </w:r>
    </w:p>
    <w:p w14:paraId="7523142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Adler, P. B., HilleRislambers, J., &amp; Levine, J. M. (2007). A niche for neutrality.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w:t>
      </w:r>
      <w:r w:rsidRPr="00A77E70">
        <w:rPr>
          <w:rFonts w:asciiTheme="majorHAnsi" w:eastAsia="Times New Roman" w:hAnsiTheme="majorHAnsi" w:cs="Times New Roman"/>
          <w:noProof/>
        </w:rPr>
        <w:t>(2), 95–104. http://doi.org/10.1111/j.1461-0248.2006.00996.x</w:t>
      </w:r>
    </w:p>
    <w:p w14:paraId="61C5862D" w14:textId="77777777" w:rsidR="00F86277" w:rsidRPr="00A77E70" w:rsidRDefault="00F86277"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Armstrong RA, McGehee R. (1976). Coexistence of species competing for shared resources. </w:t>
      </w:r>
      <w:r w:rsidRPr="00A77E70">
        <w:rPr>
          <w:rFonts w:asciiTheme="majorHAnsi" w:hAnsiTheme="majorHAnsi" w:cs="Times"/>
          <w:i/>
          <w:iCs/>
          <w:lang w:val="en-US"/>
        </w:rPr>
        <w:t xml:space="preserve">Theor. Popul. Biol. </w:t>
      </w:r>
      <w:r w:rsidRPr="00A77E70">
        <w:rPr>
          <w:rFonts w:asciiTheme="majorHAnsi" w:hAnsiTheme="majorHAnsi" w:cs="Times"/>
          <w:lang w:val="en-US"/>
        </w:rPr>
        <w:t xml:space="preserve">9:317–28 </w:t>
      </w:r>
    </w:p>
    <w:p w14:paraId="56003A32" w14:textId="6C420B8C" w:rsidR="00F86277" w:rsidRDefault="00F86277" w:rsidP="007A15AD">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Armstrong RA, McGehee R. (1980). Competitive exclusion. </w:t>
      </w:r>
      <w:r w:rsidRPr="00A77E70">
        <w:rPr>
          <w:rFonts w:asciiTheme="majorHAnsi" w:hAnsiTheme="majorHAnsi" w:cs="Times"/>
          <w:i/>
          <w:iCs/>
          <w:lang w:val="en-US"/>
        </w:rPr>
        <w:t xml:space="preserve">Am. Nat. </w:t>
      </w:r>
      <w:r w:rsidRPr="00A77E70">
        <w:rPr>
          <w:rFonts w:asciiTheme="majorHAnsi" w:hAnsiTheme="majorHAnsi" w:cs="Times"/>
          <w:lang w:val="en-US"/>
        </w:rPr>
        <w:t xml:space="preserve">115:151–70 </w:t>
      </w:r>
    </w:p>
    <w:p w14:paraId="3D4B5139" w14:textId="77777777" w:rsidR="00F86277" w:rsidRPr="00A77E70" w:rsidRDefault="00F86277"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Baer, C. F. Mutation.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IV.2.</w:t>
      </w:r>
    </w:p>
    <w:p w14:paraId="5DC883F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Bailey, J. K., Wooley, S. C., Lindroth, R. L., &amp; Whitham, T. G. (2006). Importance of species interactions to community heritability: A genetic basis to trophic-level interactions.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w:t>
      </w:r>
      <w:r w:rsidRPr="00A77E70">
        <w:rPr>
          <w:rFonts w:asciiTheme="majorHAnsi" w:eastAsia="Times New Roman" w:hAnsiTheme="majorHAnsi" w:cs="Times New Roman"/>
          <w:noProof/>
        </w:rPr>
        <w:t>(1), 78–85. http://doi.org/10.1111/j.1461-0248.2005.00844.x</w:t>
      </w:r>
    </w:p>
    <w:p w14:paraId="707B8CD8"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Bassar, R. D., López-Sepulcre, A., Walsh, M. R., Turcotte, M. M., Torres-Mejia, M., &amp; Reznick, D. N. (2010). Bridging the gap between ecology and evolution: integrating density regulation and life-history evolution. </w:t>
      </w:r>
      <w:r w:rsidRPr="00A77E70">
        <w:rPr>
          <w:rFonts w:asciiTheme="majorHAnsi" w:eastAsia="Times New Roman" w:hAnsiTheme="majorHAnsi" w:cs="Times New Roman"/>
          <w:i/>
          <w:iCs/>
          <w:noProof/>
        </w:rPr>
        <w:t>Annals of the New York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1206</w:t>
      </w:r>
      <w:r w:rsidRPr="00A77E70">
        <w:rPr>
          <w:rFonts w:asciiTheme="majorHAnsi" w:eastAsia="Times New Roman" w:hAnsiTheme="majorHAnsi" w:cs="Times New Roman"/>
          <w:noProof/>
        </w:rPr>
        <w:t>, 17–34. http://doi.org/10.1111/j.1749-6632.2010.05706.x</w:t>
      </w:r>
    </w:p>
    <w:p w14:paraId="1F66DB77" w14:textId="77777777" w:rsidR="00F86277" w:rsidRDefault="00F86277"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Bell, G. Responses to Selection: Experimental Populations.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III.6.</w:t>
      </w:r>
    </w:p>
    <w:p w14:paraId="4ED72CCF" w14:textId="47FE2D23" w:rsidR="003E5F64" w:rsidRPr="00F86277" w:rsidRDefault="003E5F64" w:rsidP="007A15AD">
      <w:pPr>
        <w:spacing w:line="276" w:lineRule="auto"/>
        <w:ind w:left="567" w:hanging="567"/>
        <w:jc w:val="both"/>
        <w:rPr>
          <w:rFonts w:asciiTheme="majorHAnsi" w:hAnsiTheme="majorHAnsi" w:cs="Times New Roman"/>
          <w:color w:val="000000" w:themeColor="text1"/>
        </w:rPr>
      </w:pPr>
      <w:r w:rsidRPr="00A77E70">
        <w:rPr>
          <w:rFonts w:asciiTheme="majorHAnsi" w:eastAsia="Times New Roman" w:hAnsiTheme="majorHAnsi" w:cs="Times New Roman"/>
          <w:noProof/>
        </w:rPr>
        <w:t xml:space="preserve">Benton, T. G., &amp; Grant, A. (1996). How to Keep Fit in the Real World: Elasticity Analyses and Selection Pressures on Life Histories in a Variable Environment.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147</w:t>
      </w:r>
      <w:r w:rsidRPr="00A77E70">
        <w:rPr>
          <w:rFonts w:asciiTheme="majorHAnsi" w:eastAsia="Times New Roman" w:hAnsiTheme="majorHAnsi" w:cs="Times New Roman"/>
          <w:noProof/>
        </w:rPr>
        <w:t>(1), 115–139.</w:t>
      </w:r>
    </w:p>
    <w:p w14:paraId="2FDEE23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Benton, T. G., &amp; Grant, A. (1999). Optimal Reproductive Effort in Stochastic, Density-Dependent Environments, </w:t>
      </w:r>
      <w:r w:rsidRPr="00A77E70">
        <w:rPr>
          <w:rFonts w:asciiTheme="majorHAnsi" w:eastAsia="Times New Roman" w:hAnsiTheme="majorHAnsi" w:cs="Times New Roman"/>
          <w:i/>
          <w:iCs/>
          <w:noProof/>
        </w:rPr>
        <w:t>53</w:t>
      </w:r>
      <w:r w:rsidRPr="00A77E70">
        <w:rPr>
          <w:rFonts w:asciiTheme="majorHAnsi" w:eastAsia="Times New Roman" w:hAnsiTheme="majorHAnsi" w:cs="Times New Roman"/>
          <w:noProof/>
        </w:rPr>
        <w:t>(3), 677–688.</w:t>
      </w:r>
    </w:p>
    <w:p w14:paraId="1499D3E4"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Bohn, K., Pavlick, R., Reu, B., &amp; Kleidon, A. (2014). The strengths of r- And K-selection shape diversity-disturbance relationships. </w:t>
      </w:r>
      <w:r w:rsidRPr="00A77E70">
        <w:rPr>
          <w:rFonts w:asciiTheme="majorHAnsi" w:eastAsia="Times New Roman" w:hAnsiTheme="majorHAnsi" w:cs="Times New Roman"/>
          <w:i/>
          <w:iCs/>
          <w:noProof/>
        </w:rPr>
        <w:t>PLoS ONE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w:t>
      </w:r>
      <w:r w:rsidRPr="00A77E70">
        <w:rPr>
          <w:rFonts w:asciiTheme="majorHAnsi" w:eastAsia="Times New Roman" w:hAnsiTheme="majorHAnsi" w:cs="Times New Roman"/>
          <w:noProof/>
        </w:rPr>
        <w:t>(4). http://doi.org/10.1371/journal.pone.0095659</w:t>
      </w:r>
    </w:p>
    <w:p w14:paraId="5F8B17B7" w14:textId="5322F7DF" w:rsidR="00F86277" w:rsidRPr="00F86277" w:rsidRDefault="00F86277" w:rsidP="007A15AD">
      <w:pPr>
        <w:widowControl w:val="0"/>
        <w:autoSpaceDE w:val="0"/>
        <w:autoSpaceDN w:val="0"/>
        <w:adjustRightInd w:val="0"/>
        <w:spacing w:after="240" w:line="276" w:lineRule="auto"/>
        <w:rPr>
          <w:rFonts w:asciiTheme="majorHAnsi" w:hAnsiTheme="majorHAnsi" w:cs="Times New Roman"/>
          <w:lang w:val="en-US"/>
        </w:rPr>
      </w:pPr>
      <w:r w:rsidRPr="00A77E70">
        <w:rPr>
          <w:rFonts w:asciiTheme="majorHAnsi" w:hAnsiTheme="majorHAnsi" w:cs="Times New Roman"/>
          <w:lang w:val="en-US"/>
        </w:rPr>
        <w:t xml:space="preserve">Bolker, Ben. (2007). </w:t>
      </w:r>
      <w:r w:rsidRPr="00A77E70">
        <w:rPr>
          <w:rFonts w:asciiTheme="majorHAnsi" w:hAnsiTheme="majorHAnsi" w:cs="Times New Roman"/>
          <w:i/>
          <w:lang w:val="en-US"/>
        </w:rPr>
        <w:t>Ecological Models and Data in R. Princeton University Press</w:t>
      </w:r>
      <w:r w:rsidRPr="00A77E70">
        <w:rPr>
          <w:rFonts w:asciiTheme="majorHAnsi" w:hAnsiTheme="majorHAnsi" w:cs="Times New Roman"/>
          <w:lang w:val="en-US"/>
        </w:rPr>
        <w:t>, New Jersey.</w:t>
      </w:r>
    </w:p>
    <w:p w14:paraId="6C629F3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Bonsall, M. B. (2004). Life History Trade-Offs Assemble Ecological Guilds.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306</w:t>
      </w:r>
      <w:r w:rsidRPr="00A77E70">
        <w:rPr>
          <w:rFonts w:asciiTheme="majorHAnsi" w:eastAsia="Times New Roman" w:hAnsiTheme="majorHAnsi" w:cs="Times New Roman"/>
          <w:noProof/>
        </w:rPr>
        <w:t>(5693), 111–114. http://doi.org/10.1126/science.1100680</w:t>
      </w:r>
    </w:p>
    <w:p w14:paraId="1E83664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Bonsall, M. B., Jansen, V. a a, &amp; Hassell, M. P. (2004). Life history trade-offs assemble ecological guilds. </w:t>
      </w:r>
      <w:r w:rsidRPr="00A77E70">
        <w:rPr>
          <w:rFonts w:asciiTheme="majorHAnsi" w:eastAsia="Times New Roman" w:hAnsiTheme="majorHAnsi" w:cs="Times New Roman"/>
          <w:i/>
          <w:iCs/>
          <w:noProof/>
        </w:rPr>
        <w:t>Science (New York, N.Y.)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306</w:t>
      </w:r>
      <w:r w:rsidRPr="00A77E70">
        <w:rPr>
          <w:rFonts w:asciiTheme="majorHAnsi" w:eastAsia="Times New Roman" w:hAnsiTheme="majorHAnsi" w:cs="Times New Roman"/>
          <w:noProof/>
        </w:rPr>
        <w:t>(5693), 111–114. http://doi.org/10.1126/science.1100680</w:t>
      </w:r>
    </w:p>
    <w:p w14:paraId="3918F2C5" w14:textId="77777777" w:rsidR="004644F2" w:rsidRPr="00A77E70" w:rsidRDefault="004644F2" w:rsidP="007A15AD">
      <w:pPr>
        <w:widowControl w:val="0"/>
        <w:tabs>
          <w:tab w:val="left" w:pos="220"/>
          <w:tab w:val="left" w:pos="720"/>
        </w:tabs>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Brown JS. a (1989). Coexistence on a seasonal resource. </w:t>
      </w:r>
      <w:r w:rsidRPr="00A77E70">
        <w:rPr>
          <w:rFonts w:asciiTheme="majorHAnsi" w:hAnsiTheme="majorHAnsi" w:cs="Times"/>
          <w:i/>
          <w:iCs/>
          <w:lang w:val="en-US"/>
        </w:rPr>
        <w:t xml:space="preserve">Am. Nat. </w:t>
      </w:r>
      <w:r w:rsidRPr="00A77E70">
        <w:rPr>
          <w:rFonts w:asciiTheme="majorHAnsi" w:hAnsiTheme="majorHAnsi" w:cs="Times"/>
          <w:lang w:val="en-US"/>
        </w:rPr>
        <w:t xml:space="preserve">133:168–82 </w:t>
      </w:r>
      <w:r w:rsidRPr="00A77E70">
        <w:rPr>
          <w:rFonts w:ascii="MS Mincho" w:eastAsia="MS Mincho" w:hAnsi="MS Mincho" w:cs="MS Mincho"/>
          <w:lang w:val="en-US"/>
        </w:rPr>
        <w:t> </w:t>
      </w:r>
    </w:p>
    <w:p w14:paraId="0D2632DB" w14:textId="77777777" w:rsidR="004644F2" w:rsidRDefault="004644F2" w:rsidP="007A15AD">
      <w:pPr>
        <w:widowControl w:val="0"/>
        <w:tabs>
          <w:tab w:val="left" w:pos="220"/>
          <w:tab w:val="left" w:pos="720"/>
        </w:tabs>
        <w:autoSpaceDE w:val="0"/>
        <w:autoSpaceDN w:val="0"/>
        <w:adjustRightInd w:val="0"/>
        <w:spacing w:after="240" w:line="276" w:lineRule="auto"/>
        <w:ind w:left="567" w:hanging="567"/>
        <w:rPr>
          <w:rFonts w:ascii="MS Mincho" w:eastAsia="MS Mincho" w:hAnsi="MS Mincho" w:cs="MS Mincho"/>
          <w:lang w:val="en-US"/>
        </w:rPr>
      </w:pPr>
      <w:r w:rsidRPr="00A77E70">
        <w:rPr>
          <w:rFonts w:asciiTheme="majorHAnsi" w:hAnsiTheme="majorHAnsi" w:cs="Times"/>
          <w:lang w:val="en-US"/>
        </w:rPr>
        <w:t xml:space="preserve">Brown JS. b (1989). Desert rodent community structure: a test of four mechanisms of coexistence. </w:t>
      </w:r>
      <w:r w:rsidRPr="00A77E70">
        <w:rPr>
          <w:rFonts w:asciiTheme="majorHAnsi" w:hAnsiTheme="majorHAnsi" w:cs="Times"/>
          <w:i/>
          <w:iCs/>
          <w:lang w:val="en-US"/>
        </w:rPr>
        <w:t xml:space="preserve">Ecol. Monogr. </w:t>
      </w:r>
      <w:r w:rsidRPr="00A77E70">
        <w:rPr>
          <w:rFonts w:asciiTheme="majorHAnsi" w:hAnsiTheme="majorHAnsi" w:cs="Times"/>
          <w:lang w:val="en-US"/>
        </w:rPr>
        <w:t xml:space="preserve">59:1–20 </w:t>
      </w:r>
      <w:r w:rsidRPr="00A77E70">
        <w:rPr>
          <w:rFonts w:ascii="MS Mincho" w:eastAsia="MS Mincho" w:hAnsi="MS Mincho" w:cs="MS Mincho"/>
          <w:lang w:val="en-US"/>
        </w:rPr>
        <w:t> </w:t>
      </w:r>
    </w:p>
    <w:p w14:paraId="5BD6D069" w14:textId="18338BF8" w:rsidR="004644F2" w:rsidRPr="004644F2" w:rsidRDefault="004644F2"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Bürger, R., &amp; Gimelfarb, A. (2002). Fluctuating environments and the role of mutation in maintaining quantitative genetic variation. </w:t>
      </w:r>
      <w:r w:rsidRPr="00A77E70">
        <w:rPr>
          <w:rFonts w:asciiTheme="majorHAnsi" w:eastAsia="Times New Roman" w:hAnsiTheme="majorHAnsi" w:cs="Times New Roman"/>
          <w:i/>
          <w:iCs/>
          <w:noProof/>
        </w:rPr>
        <w:t>Genetical research</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80</w:t>
      </w:r>
      <w:r w:rsidRPr="00A77E70">
        <w:rPr>
          <w:rFonts w:asciiTheme="majorHAnsi" w:eastAsia="Times New Roman" w:hAnsiTheme="majorHAnsi" w:cs="Times New Roman"/>
          <w:noProof/>
        </w:rPr>
        <w:t>(1), 31–46. http://doi.org/10.1017/S0016672302005682</w:t>
      </w:r>
    </w:p>
    <w:p w14:paraId="1A01DA8A" w14:textId="77777777" w:rsidR="004644F2" w:rsidRDefault="004644F2"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Burnham, Kenneth P. &amp; Anderson, David. R. (2002). Model selection and multimodel inference: </w:t>
      </w:r>
      <w:r w:rsidRPr="00A77E70">
        <w:rPr>
          <w:rFonts w:asciiTheme="majorHAnsi" w:hAnsiTheme="majorHAnsi" w:cs="Times New Roman"/>
          <w:i/>
          <w:lang w:val="en-US"/>
        </w:rPr>
        <w:t>a practical information-theoretic approach. Springer</w:t>
      </w:r>
      <w:r w:rsidRPr="00A77E70">
        <w:rPr>
          <w:rFonts w:asciiTheme="majorHAnsi" w:hAnsiTheme="majorHAnsi" w:cs="Times New Roman"/>
          <w:lang w:val="en-US"/>
        </w:rPr>
        <w:t>, New York.</w:t>
      </w:r>
    </w:p>
    <w:p w14:paraId="68AD2C47" w14:textId="54299F73" w:rsidR="003E5F64" w:rsidRDefault="003E5F64" w:rsidP="007A15AD">
      <w:pPr>
        <w:widowControl w:val="0"/>
        <w:autoSpaceDE w:val="0"/>
        <w:autoSpaceDN w:val="0"/>
        <w:adjustRightInd w:val="0"/>
        <w:spacing w:after="240" w:line="276" w:lineRule="auto"/>
        <w:ind w:left="567" w:hanging="567"/>
        <w:rPr>
          <w:rFonts w:asciiTheme="majorHAnsi" w:eastAsia="Times New Roman" w:hAnsiTheme="majorHAnsi" w:cs="Times New Roman"/>
          <w:noProof/>
        </w:rPr>
      </w:pPr>
      <w:r w:rsidRPr="00A77E70">
        <w:rPr>
          <w:rFonts w:asciiTheme="majorHAnsi" w:eastAsia="Times New Roman" w:hAnsiTheme="majorHAnsi" w:cs="Times New Roman"/>
          <w:noProof/>
        </w:rPr>
        <w:t xml:space="preserve">Cadotte, M. W. (2007). Competition-colonization trade-offs and disturbance effects at multiple scales.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88</w:t>
      </w:r>
      <w:r w:rsidRPr="00A77E70">
        <w:rPr>
          <w:rFonts w:asciiTheme="majorHAnsi" w:eastAsia="Times New Roman" w:hAnsiTheme="majorHAnsi" w:cs="Times New Roman"/>
          <w:noProof/>
        </w:rPr>
        <w:t>(4), 823–829. http://doi.org/10.1890/06-1117</w:t>
      </w:r>
    </w:p>
    <w:p w14:paraId="569348F8" w14:textId="5A425756" w:rsidR="00EF4509" w:rsidRPr="004644F2"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Chalom, A., &amp; Prado, P. I. (2012). Parameter space exploration of ecological models, 1–37. </w:t>
      </w:r>
    </w:p>
    <w:p w14:paraId="17BC1F7F" w14:textId="51E7E000" w:rsidR="003032B9" w:rsidRDefault="003032B9" w:rsidP="007A15AD">
      <w:pPr>
        <w:widowControl w:val="0"/>
        <w:autoSpaceDE w:val="0"/>
        <w:autoSpaceDN w:val="0"/>
        <w:adjustRightInd w:val="0"/>
        <w:spacing w:line="276" w:lineRule="auto"/>
        <w:ind w:left="480" w:hanging="480"/>
        <w:rPr>
          <w:rFonts w:asciiTheme="majorHAnsi" w:eastAsia="Times New Roman" w:hAnsiTheme="majorHAnsi" w:cs="Arial"/>
          <w:color w:val="000000" w:themeColor="text1"/>
          <w:bdr w:val="none" w:sz="0" w:space="0" w:color="auto" w:frame="1"/>
          <w:lang w:val="en-US"/>
        </w:rPr>
      </w:pPr>
      <w:r w:rsidRPr="00A77E70">
        <w:rPr>
          <w:rFonts w:asciiTheme="majorHAnsi" w:eastAsia="Times New Roman" w:hAnsiTheme="majorHAnsi" w:cs="Arial"/>
          <w:color w:val="000000" w:themeColor="text1"/>
          <w:bdr w:val="none" w:sz="0" w:space="0" w:color="auto" w:frame="1"/>
          <w:lang w:val="en-US"/>
        </w:rPr>
        <w:t>Charlesworth, B. (1980) </w:t>
      </w:r>
      <w:r w:rsidRPr="00A77E70">
        <w:rPr>
          <w:rFonts w:asciiTheme="majorHAnsi" w:eastAsia="Times New Roman" w:hAnsiTheme="majorHAnsi" w:cs="Arial"/>
          <w:i/>
          <w:iCs/>
          <w:color w:val="000000" w:themeColor="text1"/>
          <w:bdr w:val="none" w:sz="0" w:space="0" w:color="auto" w:frame="1"/>
          <w:lang w:val="en-US"/>
        </w:rPr>
        <w:t>Evolution in age-structured populations</w:t>
      </w:r>
      <w:r w:rsidRPr="00A77E70">
        <w:rPr>
          <w:rFonts w:asciiTheme="majorHAnsi" w:eastAsia="Times New Roman" w:hAnsiTheme="majorHAnsi" w:cs="Arial"/>
          <w:color w:val="000000" w:themeColor="text1"/>
          <w:bdr w:val="none" w:sz="0" w:space="0" w:color="auto" w:frame="1"/>
          <w:lang w:val="en-US"/>
        </w:rPr>
        <w:t xml:space="preserve">. Cambridge University Press, Cambridge, UK. </w:t>
      </w:r>
    </w:p>
    <w:p w14:paraId="1F215CA2" w14:textId="77777777" w:rsidR="00EF4509" w:rsidRPr="00A77E70"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Chesson P, Huntly N. (1993). Temporal hierarchies of variation and the maintenance of diversity. </w:t>
      </w:r>
      <w:r w:rsidRPr="00A77E70">
        <w:rPr>
          <w:rFonts w:asciiTheme="majorHAnsi" w:hAnsiTheme="majorHAnsi" w:cs="Times"/>
          <w:i/>
          <w:iCs/>
          <w:lang w:val="en-US"/>
        </w:rPr>
        <w:t xml:space="preserve">Plant Species Biol. </w:t>
      </w:r>
      <w:r w:rsidRPr="00A77E70">
        <w:rPr>
          <w:rFonts w:asciiTheme="majorHAnsi" w:hAnsiTheme="majorHAnsi" w:cs="Times"/>
          <w:lang w:val="en-US"/>
        </w:rPr>
        <w:t xml:space="preserve">8:195–206 </w:t>
      </w:r>
    </w:p>
    <w:p w14:paraId="5DEB73E3" w14:textId="77777777" w:rsidR="00EF4509" w:rsidRPr="00A77E70"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Chesson P, Huntly N. (1997). The roles of harsh and fluctuating conditions in the dynamics of ecological communities. </w:t>
      </w:r>
      <w:r w:rsidRPr="00A77E70">
        <w:rPr>
          <w:rFonts w:asciiTheme="majorHAnsi" w:hAnsiTheme="majorHAnsi" w:cs="Times"/>
          <w:i/>
          <w:iCs/>
          <w:lang w:val="en-US"/>
        </w:rPr>
        <w:t xml:space="preserve">Am. Nat. </w:t>
      </w:r>
      <w:r w:rsidRPr="00A77E70">
        <w:rPr>
          <w:rFonts w:asciiTheme="majorHAnsi" w:hAnsiTheme="majorHAnsi" w:cs="Times"/>
          <w:lang w:val="en-US"/>
        </w:rPr>
        <w:t xml:space="preserve">150:519–53 </w:t>
      </w:r>
    </w:p>
    <w:p w14:paraId="63967C09" w14:textId="52A8C709" w:rsidR="00EF4509" w:rsidRPr="00EF4509"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Chesson P. (1994). Multispecies competition in variable environments. </w:t>
      </w:r>
      <w:r w:rsidRPr="00A77E70">
        <w:rPr>
          <w:rFonts w:asciiTheme="majorHAnsi" w:hAnsiTheme="majorHAnsi" w:cs="Times"/>
          <w:i/>
          <w:iCs/>
          <w:lang w:val="en-US"/>
        </w:rPr>
        <w:t xml:space="preserve">Theor. Popul. Biol. </w:t>
      </w:r>
      <w:r w:rsidRPr="00A77E70">
        <w:rPr>
          <w:rFonts w:asciiTheme="majorHAnsi" w:hAnsiTheme="majorHAnsi" w:cs="Times"/>
          <w:lang w:val="en-US"/>
        </w:rPr>
        <w:t xml:space="preserve">45:227–76 </w:t>
      </w:r>
      <w:r w:rsidRPr="00A77E70">
        <w:rPr>
          <w:rFonts w:ascii="MS Mincho" w:eastAsia="MS Mincho" w:hAnsi="MS Mincho" w:cs="MS Mincho"/>
          <w:lang w:val="en-US"/>
        </w:rPr>
        <w:t> </w:t>
      </w:r>
    </w:p>
    <w:p w14:paraId="56889B0D"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Chesson, P. (2000). Mechanisms of Maintenance of Species Diversity. </w:t>
      </w:r>
      <w:r w:rsidRPr="00A77E70">
        <w:rPr>
          <w:rFonts w:asciiTheme="majorHAnsi" w:eastAsia="Times New Roman" w:hAnsiTheme="majorHAnsi" w:cs="Times New Roman"/>
          <w:i/>
          <w:iCs/>
          <w:noProof/>
        </w:rPr>
        <w:t>Annual Review of Ecology and Systematics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31</w:t>
      </w:r>
      <w:r w:rsidRPr="00A77E70">
        <w:rPr>
          <w:rFonts w:asciiTheme="majorHAnsi" w:eastAsia="Times New Roman" w:hAnsiTheme="majorHAnsi" w:cs="Times New Roman"/>
          <w:noProof/>
        </w:rPr>
        <w:t>, 343–366.</w:t>
      </w:r>
    </w:p>
    <w:p w14:paraId="51B113D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Clark, J. S. (2010). Individuals and the Variation Needed for High Species Diversity in Forest Trees.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327</w:t>
      </w:r>
      <w:r w:rsidRPr="00A77E70">
        <w:rPr>
          <w:rFonts w:asciiTheme="majorHAnsi" w:eastAsia="Times New Roman" w:hAnsiTheme="majorHAnsi" w:cs="Times New Roman"/>
          <w:noProof/>
        </w:rPr>
        <w:t>(5969), 1129–1132. http://doi.org/10.1126/science.1183506</w:t>
      </w:r>
    </w:p>
    <w:p w14:paraId="1153224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Connell, J. H. (1978). Diversity in Tropical Rain Forests and Coral Reefs High diversity of trees and corals is maintained.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199</w:t>
      </w:r>
      <w:r w:rsidRPr="00A77E70">
        <w:rPr>
          <w:rFonts w:asciiTheme="majorHAnsi" w:eastAsia="Times New Roman" w:hAnsiTheme="majorHAnsi" w:cs="Times New Roman"/>
          <w:noProof/>
        </w:rPr>
        <w:t>(4335), 1302–1310.</w:t>
      </w:r>
    </w:p>
    <w:p w14:paraId="3D57E63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Crutsinger, G. M. (2016). A community genetics perspective: Opportunities for the coming decade. </w:t>
      </w:r>
      <w:r w:rsidRPr="00A77E70">
        <w:rPr>
          <w:rFonts w:asciiTheme="majorHAnsi" w:eastAsia="Times New Roman" w:hAnsiTheme="majorHAnsi" w:cs="Times New Roman"/>
          <w:i/>
          <w:iCs/>
          <w:noProof/>
        </w:rPr>
        <w:t>New Phytologist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210</w:t>
      </w:r>
      <w:r w:rsidRPr="00A77E70">
        <w:rPr>
          <w:rFonts w:asciiTheme="majorHAnsi" w:eastAsia="Times New Roman" w:hAnsiTheme="majorHAnsi" w:cs="Times New Roman"/>
          <w:noProof/>
        </w:rPr>
        <w:t>(1), 65–70. http://doi.org/10.1111/nph.13537</w:t>
      </w:r>
    </w:p>
    <w:p w14:paraId="76D8BAA3" w14:textId="1ACA5B5E" w:rsidR="003032B9" w:rsidRDefault="003032B9"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lastRenderedPageBreak/>
        <w:t>Darwin, C. (1859). </w:t>
      </w:r>
      <w:r w:rsidRPr="00A77E70">
        <w:rPr>
          <w:rFonts w:asciiTheme="majorHAnsi" w:eastAsia="Arial Unicode MS" w:hAnsiTheme="majorHAnsi" w:cs="Arial Unicode MS"/>
          <w:i/>
          <w:iCs/>
          <w:color w:val="000000" w:themeColor="text1"/>
          <w:lang w:val="en-US"/>
        </w:rPr>
        <w:t>On the origin of species by means of natural selection, or, the preservation of favoured races in the struggle for life</w:t>
      </w:r>
      <w:r w:rsidRPr="00A77E70">
        <w:rPr>
          <w:rFonts w:asciiTheme="majorHAnsi" w:eastAsia="Arial Unicode MS" w:hAnsiTheme="majorHAnsi" w:cs="Arial Unicode MS"/>
          <w:color w:val="000000" w:themeColor="text1"/>
          <w:lang w:val="en-US"/>
        </w:rPr>
        <w:t>. London: J. Murray.</w:t>
      </w:r>
    </w:p>
    <w:p w14:paraId="40D4AED6" w14:textId="62E8C160" w:rsidR="00EF4509" w:rsidRPr="00EF4509"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de Lima, R. A. F., Mori, D. P., Pitta, G., Melito, M. O., Bello, C., Magnago, L. F., ... Prado, P. I. (2015). How much do we know about the endangered Atlantic Forest? Reviewing nearly 70 years of information on tree community surveys. </w:t>
      </w:r>
      <w:r w:rsidRPr="00A77E70">
        <w:rPr>
          <w:rFonts w:asciiTheme="majorHAnsi" w:hAnsiTheme="majorHAnsi" w:cs="Times"/>
          <w:i/>
          <w:iCs/>
          <w:lang w:val="en-US"/>
        </w:rPr>
        <w:t>Biodiversity and Conservation</w:t>
      </w:r>
      <w:r w:rsidRPr="00A77E70">
        <w:rPr>
          <w:rFonts w:asciiTheme="majorHAnsi" w:hAnsiTheme="majorHAnsi" w:cs="Times New Roman"/>
          <w:lang w:val="en-US"/>
        </w:rPr>
        <w:t xml:space="preserve">, </w:t>
      </w:r>
      <w:r w:rsidRPr="00A77E70">
        <w:rPr>
          <w:rFonts w:asciiTheme="majorHAnsi" w:hAnsiTheme="majorHAnsi" w:cs="Times"/>
          <w:i/>
          <w:iCs/>
          <w:lang w:val="en-US"/>
        </w:rPr>
        <w:t>24</w:t>
      </w:r>
      <w:r w:rsidRPr="00A77E70">
        <w:rPr>
          <w:rFonts w:asciiTheme="majorHAnsi" w:hAnsiTheme="majorHAnsi" w:cs="Times New Roman"/>
          <w:lang w:val="en-US"/>
        </w:rPr>
        <w:t xml:space="preserve">(9), 2135–2148. http://doi.org/10.1007/s10531-015-0953-1 </w:t>
      </w:r>
    </w:p>
    <w:p w14:paraId="70270086"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Ellner, S. P. (1985). ESS Germination Strategies in Randomly Varying Environments. </w:t>
      </w:r>
      <w:r w:rsidRPr="00A77E70">
        <w:rPr>
          <w:rFonts w:asciiTheme="majorHAnsi" w:eastAsia="Times New Roman" w:hAnsiTheme="majorHAnsi" w:cs="Times New Roman"/>
          <w:i/>
          <w:iCs/>
          <w:noProof/>
        </w:rPr>
        <w:t>Theoretical Population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28</w:t>
      </w:r>
      <w:r w:rsidRPr="00A77E70">
        <w:rPr>
          <w:rFonts w:asciiTheme="majorHAnsi" w:eastAsia="Times New Roman" w:hAnsiTheme="majorHAnsi" w:cs="Times New Roman"/>
          <w:noProof/>
        </w:rPr>
        <w:t>.</w:t>
      </w:r>
    </w:p>
    <w:p w14:paraId="1BC357EC" w14:textId="77777777" w:rsidR="00EF4509" w:rsidRPr="00A77E70"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Ellner S. (1986). Alternate plant life history strategies and coexistence in randomly varying environments. </w:t>
      </w:r>
      <w:r w:rsidRPr="00A77E70">
        <w:rPr>
          <w:rFonts w:asciiTheme="majorHAnsi" w:hAnsiTheme="majorHAnsi" w:cs="Times"/>
          <w:i/>
          <w:lang w:val="en-US"/>
        </w:rPr>
        <w:t>Vegetatio</w:t>
      </w:r>
      <w:r w:rsidRPr="00A77E70">
        <w:rPr>
          <w:rFonts w:asciiTheme="majorHAnsi" w:hAnsiTheme="majorHAnsi" w:cs="Times"/>
          <w:lang w:val="en-US"/>
        </w:rPr>
        <w:t xml:space="preserve"> 69:199-208. </w:t>
      </w:r>
      <w:r w:rsidRPr="00A77E70">
        <w:rPr>
          <w:rFonts w:ascii="MS Mincho" w:eastAsia="MS Mincho" w:hAnsi="MS Mincho" w:cs="MS Mincho"/>
          <w:lang w:val="en-US"/>
        </w:rPr>
        <w:t> </w:t>
      </w:r>
    </w:p>
    <w:p w14:paraId="597FED66" w14:textId="0C82D015" w:rsidR="00EF4509" w:rsidRPr="00EF4509" w:rsidRDefault="00EF4509" w:rsidP="007A15AD">
      <w:pPr>
        <w:spacing w:line="276" w:lineRule="auto"/>
        <w:ind w:left="567" w:hanging="567"/>
        <w:jc w:val="both"/>
        <w:rPr>
          <w:rFonts w:asciiTheme="majorHAnsi" w:hAnsiTheme="majorHAnsi" w:cs="Times"/>
          <w:lang w:val="en-US"/>
        </w:rPr>
      </w:pPr>
      <w:r w:rsidRPr="00A77E70">
        <w:rPr>
          <w:rFonts w:asciiTheme="majorHAnsi" w:hAnsiTheme="majorHAnsi" w:cs="Times"/>
          <w:lang w:val="en-US"/>
        </w:rPr>
        <w:t>Falconer, D. S., and T. C. Mackay. (1996). Introduction to Quantitative Genetics. New York: Longman. Introduces and explains the theory behind heritability, genetic correlations, and the response to selection.</w:t>
      </w:r>
    </w:p>
    <w:p w14:paraId="234C184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Fox, J. W. (2013). The intermediate disturbance hypothesis should be abandoned.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28</w:t>
      </w:r>
      <w:r w:rsidRPr="00A77E70">
        <w:rPr>
          <w:rFonts w:asciiTheme="majorHAnsi" w:eastAsia="Times New Roman" w:hAnsiTheme="majorHAnsi" w:cs="Times New Roman"/>
          <w:noProof/>
        </w:rPr>
        <w:t>(2), 86–92. http://doi.org/10.1016/j.tree.2012.08.014</w:t>
      </w:r>
    </w:p>
    <w:p w14:paraId="394B4DF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Fussmann, G. F., Loreau, M., &amp; Abrams, P. A. (2007). Eco-evolutionary dynamics of communities and ecosystems. </w:t>
      </w:r>
      <w:r w:rsidRPr="00A77E70">
        <w:rPr>
          <w:rFonts w:asciiTheme="majorHAnsi" w:eastAsia="Times New Roman" w:hAnsiTheme="majorHAnsi" w:cs="Times New Roman"/>
          <w:i/>
          <w:iCs/>
          <w:noProof/>
        </w:rPr>
        <w:t>Functional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w:t>
      </w:r>
      <w:r w:rsidRPr="00A77E70">
        <w:rPr>
          <w:rFonts w:asciiTheme="majorHAnsi" w:eastAsia="Times New Roman" w:hAnsiTheme="majorHAnsi" w:cs="Times New Roman"/>
          <w:noProof/>
        </w:rPr>
        <w:t>(3), 465–477. http://doi.org/10.1111/j.1365-2435.2007.01275.x</w:t>
      </w:r>
    </w:p>
    <w:p w14:paraId="18FA69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Gadgil, M., &amp; Bossert, W. H. (1970). Life Historical Consequences of Natural Selection.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104</w:t>
      </w:r>
      <w:r w:rsidRPr="00A77E70">
        <w:rPr>
          <w:rFonts w:asciiTheme="majorHAnsi" w:eastAsia="Times New Roman" w:hAnsiTheme="majorHAnsi" w:cs="Times New Roman"/>
          <w:noProof/>
        </w:rPr>
        <w:t>(935), 1–24.</w:t>
      </w:r>
    </w:p>
    <w:p w14:paraId="59AA4D23"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Geritz, S. A. H., Kisdi, É., Meszéna, G., &amp; Metz, J. A. J. (1998). Evolutionarily Singular Strategies and the Adaptive Growth and Branching of the Evolutionary Tree. </w:t>
      </w:r>
      <w:r w:rsidRPr="00A77E70">
        <w:rPr>
          <w:rFonts w:asciiTheme="majorHAnsi" w:eastAsia="Times New Roman" w:hAnsiTheme="majorHAnsi" w:cs="Times New Roman"/>
          <w:i/>
          <w:iCs/>
          <w:noProof/>
        </w:rPr>
        <w:t>Evolutionary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w:t>
      </w:r>
      <w:r w:rsidRPr="00A77E70">
        <w:rPr>
          <w:rFonts w:asciiTheme="majorHAnsi" w:eastAsia="Times New Roman" w:hAnsiTheme="majorHAnsi" w:cs="Times New Roman"/>
          <w:noProof/>
        </w:rPr>
        <w:t>, 35–57.</w:t>
      </w:r>
    </w:p>
    <w:p w14:paraId="755E24C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Grant, P. R. (1972). Convergent and divergent character displacement. </w:t>
      </w:r>
      <w:r w:rsidRPr="00A77E70">
        <w:rPr>
          <w:rFonts w:asciiTheme="majorHAnsi" w:eastAsia="Times New Roman" w:hAnsiTheme="majorHAnsi" w:cs="Times New Roman"/>
          <w:i/>
          <w:iCs/>
          <w:noProof/>
        </w:rPr>
        <w:t>Biological Journal of the Linnean Society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w:t>
      </w:r>
      <w:r w:rsidRPr="00A77E70">
        <w:rPr>
          <w:rFonts w:asciiTheme="majorHAnsi" w:eastAsia="Times New Roman" w:hAnsiTheme="majorHAnsi" w:cs="Times New Roman"/>
          <w:noProof/>
        </w:rPr>
        <w:t>(March), 39–68. http://doi.org/10.1111/j.1095-8312.1972.tb00690.x</w:t>
      </w:r>
    </w:p>
    <w:p w14:paraId="37B70506"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Grime, J. P. (1973). Competitive exclusion in herbaceous vegetation. </w:t>
      </w:r>
      <w:r w:rsidRPr="00A77E70">
        <w:rPr>
          <w:rFonts w:asciiTheme="majorHAnsi" w:eastAsia="Times New Roman" w:hAnsiTheme="majorHAnsi" w:cs="Times New Roman"/>
          <w:i/>
          <w:iCs/>
          <w:noProof/>
        </w:rPr>
        <w:t>Nature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242</w:t>
      </w:r>
      <w:r w:rsidRPr="00A77E70">
        <w:rPr>
          <w:rFonts w:asciiTheme="majorHAnsi" w:eastAsia="Times New Roman" w:hAnsiTheme="majorHAnsi" w:cs="Times New Roman"/>
          <w:noProof/>
        </w:rPr>
        <w:t>(5396), 344–347. http://doi.org/10.1038/242344a0</w:t>
      </w:r>
    </w:p>
    <w:p w14:paraId="0348795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Grime, J. P. (1979). </w:t>
      </w:r>
      <w:r w:rsidRPr="00A77E70">
        <w:rPr>
          <w:rFonts w:asciiTheme="majorHAnsi" w:eastAsia="Times New Roman" w:hAnsiTheme="majorHAnsi" w:cs="Times New Roman"/>
          <w:i/>
          <w:iCs/>
          <w:noProof/>
        </w:rPr>
        <w:t>Plant Strategies and Vegetation Processes</w:t>
      </w:r>
      <w:r w:rsidRPr="00A77E70">
        <w:rPr>
          <w:rFonts w:asciiTheme="majorHAnsi" w:eastAsia="Times New Roman" w:hAnsiTheme="majorHAnsi" w:cs="Times New Roman"/>
          <w:noProof/>
        </w:rPr>
        <w:t>. John Wiley &amp; Sons.</w:t>
      </w:r>
    </w:p>
    <w:p w14:paraId="0E63E75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Hall, A. R., Miller, A. D., Leggett, H. C., Roxburgh, S. H., Buckling, A., &amp; Shea, K. (2012). Diversity – disturbance relationships: frequency and intensity interact. </w:t>
      </w:r>
      <w:r w:rsidRPr="00A77E70">
        <w:rPr>
          <w:rFonts w:asciiTheme="majorHAnsi" w:eastAsia="Times New Roman" w:hAnsiTheme="majorHAnsi" w:cs="Times New Roman"/>
          <w:i/>
          <w:iCs/>
          <w:noProof/>
        </w:rPr>
        <w:t>Biology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w:t>
      </w:r>
      <w:r w:rsidRPr="00A77E70">
        <w:rPr>
          <w:rFonts w:asciiTheme="majorHAnsi" w:eastAsia="Times New Roman" w:hAnsiTheme="majorHAnsi" w:cs="Times New Roman"/>
          <w:noProof/>
        </w:rPr>
        <w:t>, 768–771. http://doi.org/10.1098/rsbl.2012.0282</w:t>
      </w:r>
    </w:p>
    <w:p w14:paraId="29AF655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Hardin, G. (1960). The Competitive Exclusion Principle.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http://doi.org/10.1126/science.131.3409.1292</w:t>
      </w:r>
    </w:p>
    <w:p w14:paraId="48D00FA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Hastings, A. (1980). Disturbance, coexistence, history, and competition for space. </w:t>
      </w:r>
      <w:r w:rsidRPr="00A77E70">
        <w:rPr>
          <w:rFonts w:asciiTheme="majorHAnsi" w:eastAsia="Times New Roman" w:hAnsiTheme="majorHAnsi" w:cs="Times New Roman"/>
          <w:i/>
          <w:iCs/>
          <w:noProof/>
        </w:rPr>
        <w:t>Theoretical Population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(3), 363–373. http://doi.org/10.1016/0040-5809(80)90059-3</w:t>
      </w:r>
    </w:p>
    <w:p w14:paraId="42B8D2DA" w14:textId="77777777" w:rsidR="00EF4509" w:rsidRDefault="00EF4509"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Holsinger, K. E. Theory of Selection in Populations.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III.3.</w:t>
      </w:r>
    </w:p>
    <w:p w14:paraId="195B2456" w14:textId="517E7C9D" w:rsidR="00A8449D" w:rsidRPr="00A8449D" w:rsidRDefault="00A8449D"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Holt, R. D. (2006). Emergent neutrality.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w:t>
      </w:r>
      <w:r w:rsidRPr="00A77E70">
        <w:rPr>
          <w:rFonts w:asciiTheme="majorHAnsi" w:eastAsia="Times New Roman" w:hAnsiTheme="majorHAnsi" w:cs="Times New Roman"/>
          <w:noProof/>
        </w:rPr>
        <w:t>(10).</w:t>
      </w:r>
    </w:p>
    <w:p w14:paraId="3F79E7A7" w14:textId="408ED2E4" w:rsidR="00EF4509" w:rsidRPr="00A8449D" w:rsidRDefault="00EF4509" w:rsidP="007A15AD">
      <w:pPr>
        <w:spacing w:line="276" w:lineRule="auto"/>
        <w:ind w:left="567" w:hanging="567"/>
        <w:rPr>
          <w:rFonts w:asciiTheme="majorHAnsi" w:eastAsia="Times New Roman" w:hAnsiTheme="majorHAnsi" w:cs="Times New Roman"/>
          <w:color w:val="000000" w:themeColor="text1"/>
          <w:shd w:val="clear" w:color="auto" w:fill="FFFFFF"/>
          <w:lang w:val="en-US"/>
        </w:rPr>
      </w:pPr>
      <w:r w:rsidRPr="00A77E70">
        <w:rPr>
          <w:rFonts w:asciiTheme="majorHAnsi" w:eastAsia="Times New Roman" w:hAnsiTheme="majorHAnsi" w:cs="Times New Roman"/>
          <w:color w:val="000000" w:themeColor="text1"/>
          <w:shd w:val="clear" w:color="auto" w:fill="FFFFFF"/>
          <w:lang w:val="en-US"/>
        </w:rPr>
        <w:t>Horn H. S. (1975). </w:t>
      </w:r>
      <w:r w:rsidRPr="00A77E70">
        <w:rPr>
          <w:rFonts w:asciiTheme="majorHAnsi" w:eastAsia="Times New Roman" w:hAnsiTheme="majorHAnsi" w:cs="Times New Roman"/>
          <w:color w:val="000000" w:themeColor="text1"/>
          <w:lang w:val="en-US"/>
        </w:rPr>
        <w:t>Markovian properties of forest succession</w:t>
      </w:r>
      <w:r w:rsidRPr="00A77E70">
        <w:rPr>
          <w:rFonts w:asciiTheme="majorHAnsi" w:eastAsia="Times New Roman" w:hAnsiTheme="majorHAnsi" w:cs="Times New Roman"/>
          <w:color w:val="000000" w:themeColor="text1"/>
          <w:shd w:val="clear" w:color="auto" w:fill="FFFFFF"/>
          <w:lang w:val="en-US"/>
        </w:rPr>
        <w:t>. In: </w:t>
      </w:r>
      <w:r w:rsidRPr="00A77E70">
        <w:rPr>
          <w:rFonts w:asciiTheme="majorHAnsi" w:eastAsia="Times New Roman" w:hAnsiTheme="majorHAnsi" w:cs="Times New Roman"/>
          <w:color w:val="000000" w:themeColor="text1"/>
          <w:lang w:val="en-US"/>
        </w:rPr>
        <w:t>Ecology and evolution of communities</w:t>
      </w:r>
      <w:r w:rsidRPr="00A77E70">
        <w:rPr>
          <w:rFonts w:asciiTheme="majorHAnsi" w:eastAsia="Times New Roman" w:hAnsiTheme="majorHAnsi" w:cs="Times New Roman"/>
          <w:color w:val="000000" w:themeColor="text1"/>
          <w:shd w:val="clear" w:color="auto" w:fill="FFFFFF"/>
          <w:lang w:val="en-US"/>
        </w:rPr>
        <w:t> (eds Cody M. L., HoltDiamond J. M., editors. ), pp. 196-211 Cambridge, UK: Belknap Press of Harvard University Press</w:t>
      </w:r>
    </w:p>
    <w:p w14:paraId="68A648A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Hubbell, S. P. (2001). </w:t>
      </w:r>
      <w:r w:rsidRPr="00A77E70">
        <w:rPr>
          <w:rFonts w:asciiTheme="majorHAnsi" w:eastAsia="Times New Roman" w:hAnsiTheme="majorHAnsi" w:cs="Times New Roman"/>
          <w:i/>
          <w:iCs/>
          <w:noProof/>
        </w:rPr>
        <w:t>The Unified Neutral Theory of Biodiversity and Biogeography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Princeton University Press</w:t>
      </w:r>
      <w:r w:rsidRPr="00A77E70">
        <w:rPr>
          <w:rFonts w:asciiTheme="majorHAnsi" w:eastAsia="Times New Roman" w:hAnsiTheme="majorHAnsi" w:cs="Times New Roman"/>
          <w:noProof/>
        </w:rPr>
        <w:t>.</w:t>
      </w:r>
    </w:p>
    <w:p w14:paraId="4E3D3F4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Hughes, A. R., Byrnes, J. E., Kimbro, D. L., &amp; Stachowicz, J. J. (2007). Reciprocal relationships and potential feedbacks between biodiversity and disturbance.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w:t>
      </w:r>
      <w:r w:rsidRPr="00A77E70">
        <w:rPr>
          <w:rFonts w:asciiTheme="majorHAnsi" w:eastAsia="Times New Roman" w:hAnsiTheme="majorHAnsi" w:cs="Times New Roman"/>
          <w:noProof/>
        </w:rPr>
        <w:t>(9), 849–864. http://doi.org/10.1111/j.1461-0248.2007.01075.x</w:t>
      </w:r>
    </w:p>
    <w:p w14:paraId="1EB0504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Hughes, A. R., Inouye, B. D., Johnson, M. T. J., Underwood, N., &amp; Vellend, M. (2008). Ecological consequences of genetic diversity.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w:t>
      </w:r>
      <w:r w:rsidRPr="00A77E70">
        <w:rPr>
          <w:rFonts w:asciiTheme="majorHAnsi" w:eastAsia="Times New Roman" w:hAnsiTheme="majorHAnsi" w:cs="Times New Roman"/>
          <w:noProof/>
        </w:rPr>
        <w:t>(6), 609–623. http://doi.org/10.1111/j.1461-0248.2008.01179.x</w:t>
      </w:r>
    </w:p>
    <w:p w14:paraId="423D4A79" w14:textId="04396643"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Huisman J, Weissing FJ. (1999). Biodiversity of plankton by species oscillations and chaos. </w:t>
      </w:r>
      <w:r w:rsidRPr="00A77E70">
        <w:rPr>
          <w:rFonts w:asciiTheme="majorHAnsi" w:hAnsiTheme="majorHAnsi" w:cs="Times"/>
          <w:i/>
          <w:iCs/>
          <w:lang w:val="en-US"/>
        </w:rPr>
        <w:t xml:space="preserve">Nature </w:t>
      </w:r>
      <w:r w:rsidRPr="00A77E70">
        <w:rPr>
          <w:rFonts w:asciiTheme="majorHAnsi" w:hAnsiTheme="majorHAnsi" w:cs="Times"/>
          <w:lang w:val="en-US"/>
        </w:rPr>
        <w:t xml:space="preserve">402:407–10 </w:t>
      </w:r>
    </w:p>
    <w:p w14:paraId="6D042E9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Huston, M. (1979). A General Hypothesis of Species Diversity.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113</w:t>
      </w:r>
      <w:r w:rsidRPr="00A77E70">
        <w:rPr>
          <w:rFonts w:asciiTheme="majorHAnsi" w:eastAsia="Times New Roman" w:hAnsiTheme="majorHAnsi" w:cs="Times New Roman"/>
          <w:noProof/>
        </w:rPr>
        <w:t>(1), 81–101.</w:t>
      </w:r>
    </w:p>
    <w:p w14:paraId="547D7582"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Hutchinson, G. E. (1957). Concluding Remarks. </w:t>
      </w:r>
      <w:r w:rsidRPr="00A77E70">
        <w:rPr>
          <w:rFonts w:asciiTheme="majorHAnsi" w:eastAsia="Times New Roman" w:hAnsiTheme="majorHAnsi" w:cs="Times New Roman"/>
          <w:i/>
          <w:iCs/>
          <w:noProof/>
        </w:rPr>
        <w:t>Cold Spring Harbor Symposia on Quantitative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(0), 415–427. http://doi.org/10.1101/SQB.1957.022.01.039</w:t>
      </w:r>
    </w:p>
    <w:p w14:paraId="42BEBA8D" w14:textId="09478B8E"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New Roman"/>
          <w:lang w:val="en-US"/>
        </w:rPr>
      </w:pPr>
      <w:r w:rsidRPr="00A77E70">
        <w:rPr>
          <w:rFonts w:asciiTheme="majorHAnsi" w:hAnsiTheme="majorHAnsi" w:cs="Times New Roman"/>
          <w:lang w:val="en-US"/>
        </w:rPr>
        <w:t xml:space="preserve">Jari Oksanen, F. Guillaume Blanchet, Michael Friendly, Roeland Kindt, Pierre Legendre, Dan McGlinn, Peter R. Minchin, R. B. O'Hara, Gavin L. Simpson, Peter Solymos, M. Henry H. Stevens, Eduard Szoecs and Helene Wagner (2017). vegan: Community Ecology Package. R package version 2.4-3. https://CRAN.R-project.org/package=vegan </w:t>
      </w:r>
    </w:p>
    <w:p w14:paraId="6C11DDD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Johnson, M. T. J., &amp; Stinchcombe, J. R. (2007). An emerging synthesis between community ecology and evolutionary biology.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(5), 250–257. http://doi.org/10.1016/j.tree.2007.01.014</w:t>
      </w:r>
    </w:p>
    <w:p w14:paraId="04790E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Kassen, R. (2002). The experimental evolution of specialists, generalists, and the maintenance of diversity.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 173–190. http://doi.org/10.1046/j.1420-9101.2002.00377.x</w:t>
      </w:r>
    </w:p>
    <w:p w14:paraId="332A320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Kisdi, É. (1999). Evolutionary Branching under Asymmetric Competition. </w:t>
      </w:r>
      <w:r w:rsidRPr="00A77E70">
        <w:rPr>
          <w:rFonts w:asciiTheme="majorHAnsi" w:eastAsia="Times New Roman" w:hAnsiTheme="majorHAnsi" w:cs="Times New Roman"/>
          <w:i/>
          <w:iCs/>
          <w:noProof/>
        </w:rPr>
        <w:t>J. theor. Biol</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197</w:t>
      </w:r>
      <w:r w:rsidRPr="00A77E70">
        <w:rPr>
          <w:rFonts w:asciiTheme="majorHAnsi" w:eastAsia="Times New Roman" w:hAnsiTheme="majorHAnsi" w:cs="Times New Roman"/>
          <w:noProof/>
        </w:rPr>
        <w:t>, 149–162. http://doi.org/DOI: 10.1006/jtbi.1998.0864</w:t>
      </w:r>
    </w:p>
    <w:p w14:paraId="74CD06C2"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Kondoh, M. (2001). Unifying the relationships of species richness to productivity and disturbance. </w:t>
      </w:r>
      <w:r w:rsidRPr="00A77E70">
        <w:rPr>
          <w:rFonts w:asciiTheme="majorHAnsi" w:eastAsia="Times New Roman" w:hAnsiTheme="majorHAnsi" w:cs="Times New Roman"/>
          <w:i/>
          <w:iCs/>
          <w:noProof/>
        </w:rPr>
        <w:t>Proceedings of the Royal Society B: Biological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268</w:t>
      </w:r>
      <w:r w:rsidRPr="00A77E70">
        <w:rPr>
          <w:rFonts w:asciiTheme="majorHAnsi" w:eastAsia="Times New Roman" w:hAnsiTheme="majorHAnsi" w:cs="Times New Roman"/>
          <w:noProof/>
        </w:rPr>
        <w:t>(1464), 269–271. http://doi.org/10.1098/rspb.2000.1384</w:t>
      </w:r>
    </w:p>
    <w:p w14:paraId="78893BB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Laland, K., Matthews, B., &amp; Feldman, M. W. (2016). An introduction to niche construction theory. </w:t>
      </w:r>
      <w:r w:rsidRPr="00A77E70">
        <w:rPr>
          <w:rFonts w:asciiTheme="majorHAnsi" w:eastAsia="Times New Roman" w:hAnsiTheme="majorHAnsi" w:cs="Times New Roman"/>
          <w:i/>
          <w:iCs/>
          <w:noProof/>
        </w:rPr>
        <w:t>Evolutionary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w:t>
      </w:r>
      <w:r w:rsidRPr="00A77E70">
        <w:rPr>
          <w:rFonts w:asciiTheme="majorHAnsi" w:eastAsia="Times New Roman" w:hAnsiTheme="majorHAnsi" w:cs="Times New Roman"/>
          <w:noProof/>
        </w:rPr>
        <w:t>(2), 191–202. http://doi.org/10.1007/s10682-016-9821-z</w:t>
      </w:r>
    </w:p>
    <w:p w14:paraId="43C56D7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Laland, K. N., Odling-Smee, F. J., &amp; Feldman, M. W. (1999). Evolutionary consequences of niche construction and their implications for ecology.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96</w:t>
      </w:r>
      <w:r w:rsidRPr="00A77E70">
        <w:rPr>
          <w:rFonts w:asciiTheme="majorHAnsi" w:eastAsia="Times New Roman" w:hAnsiTheme="majorHAnsi" w:cs="Times New Roman"/>
          <w:noProof/>
        </w:rPr>
        <w:t>(18), 10242–10247. http://doi.org/10.1073/pnas.96.18.10242</w:t>
      </w:r>
    </w:p>
    <w:p w14:paraId="08065EA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Law, R. (1979). Optimal Life Histories Under Age-Specific Predation.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114</w:t>
      </w:r>
      <w:r w:rsidRPr="00A77E70">
        <w:rPr>
          <w:rFonts w:asciiTheme="majorHAnsi" w:eastAsia="Times New Roman" w:hAnsiTheme="majorHAnsi" w:cs="Times New Roman"/>
          <w:noProof/>
        </w:rPr>
        <w:t>(3), 399–417.</w:t>
      </w:r>
    </w:p>
    <w:p w14:paraId="776A0B6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Lawton, J. H. (1999). Are There General Laws in Ecology?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84</w:t>
      </w:r>
      <w:r w:rsidRPr="00A77E70">
        <w:rPr>
          <w:rFonts w:asciiTheme="majorHAnsi" w:eastAsia="Times New Roman" w:hAnsiTheme="majorHAnsi" w:cs="Times New Roman"/>
          <w:noProof/>
        </w:rPr>
        <w:t>(2), 177–192.</w:t>
      </w:r>
    </w:p>
    <w:p w14:paraId="18C17322" w14:textId="2659F08D" w:rsidR="00A8449D" w:rsidRPr="00A8449D" w:rsidRDefault="00A8449D"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Leon JA, Tumpson DB. (1975). Competition between two species for two complimentary or substitutable resources. </w:t>
      </w:r>
      <w:r w:rsidRPr="00A77E70">
        <w:rPr>
          <w:rFonts w:asciiTheme="majorHAnsi" w:hAnsiTheme="majorHAnsi" w:cs="Times"/>
          <w:i/>
          <w:iCs/>
          <w:lang w:val="en-US"/>
        </w:rPr>
        <w:t xml:space="preserve">J. Theor. Biol. </w:t>
      </w:r>
      <w:r w:rsidRPr="00A77E70">
        <w:rPr>
          <w:rFonts w:asciiTheme="majorHAnsi" w:hAnsiTheme="majorHAnsi" w:cs="Times"/>
          <w:lang w:val="en-US"/>
        </w:rPr>
        <w:t>50:185–201</w:t>
      </w:r>
    </w:p>
    <w:p w14:paraId="3A43527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 S. A., &amp; Paine, R. T. (1974). Disturbance, Patch Formation, and Community Structure. </w:t>
      </w:r>
      <w:r w:rsidRPr="00A77E70">
        <w:rPr>
          <w:rFonts w:asciiTheme="majorHAnsi" w:eastAsia="Times New Roman" w:hAnsiTheme="majorHAnsi" w:cs="Times New Roman"/>
          <w:i/>
          <w:iCs/>
          <w:noProof/>
        </w:rPr>
        <w:t>Proceedings of the National Academy of 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71</w:t>
      </w:r>
      <w:r w:rsidRPr="00A77E70">
        <w:rPr>
          <w:rFonts w:asciiTheme="majorHAnsi" w:eastAsia="Times New Roman" w:hAnsiTheme="majorHAnsi" w:cs="Times New Roman"/>
          <w:noProof/>
        </w:rPr>
        <w:t>(7), 2744–2747. http://doi.org/10.1073/pnas.71.7.2744</w:t>
      </w:r>
    </w:p>
    <w:p w14:paraId="43C085E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Levins, R. (1962). Theory of Fitness in a Heterogeneous Environment.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96</w:t>
      </w:r>
      <w:r w:rsidRPr="00A77E70">
        <w:rPr>
          <w:rFonts w:asciiTheme="majorHAnsi" w:eastAsia="Times New Roman" w:hAnsiTheme="majorHAnsi" w:cs="Times New Roman"/>
          <w:noProof/>
        </w:rPr>
        <w:t>(891), 361–373.</w:t>
      </w:r>
    </w:p>
    <w:p w14:paraId="4BDE293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Levins, R. (1966). The strategy of model building in population biology. </w:t>
      </w:r>
      <w:r w:rsidRPr="00A77E70">
        <w:rPr>
          <w:rFonts w:asciiTheme="majorHAnsi" w:eastAsia="Times New Roman" w:hAnsiTheme="majorHAnsi" w:cs="Times New Roman"/>
          <w:i/>
          <w:iCs/>
          <w:noProof/>
        </w:rPr>
        <w:t>American Scientist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54</w:t>
      </w:r>
      <w:r w:rsidRPr="00A77E70">
        <w:rPr>
          <w:rFonts w:asciiTheme="majorHAnsi" w:eastAsia="Times New Roman" w:hAnsiTheme="majorHAnsi" w:cs="Times New Roman"/>
          <w:noProof/>
        </w:rPr>
        <w:t>(4), 421–431. http://doi.org/10.2307/27836590</w:t>
      </w:r>
    </w:p>
    <w:p w14:paraId="6D5D181D" w14:textId="024517BF" w:rsidR="003A12EB" w:rsidRDefault="003A12EB"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t xml:space="preserve">Levins, R. (1968) </w:t>
      </w:r>
      <w:r w:rsidRPr="00A77E70">
        <w:rPr>
          <w:rFonts w:asciiTheme="majorHAnsi" w:eastAsia="Arial Unicode MS" w:hAnsiTheme="majorHAnsi" w:cs="Arial Unicode MS"/>
          <w:i/>
          <w:color w:val="000000" w:themeColor="text1"/>
          <w:lang w:val="en-US"/>
        </w:rPr>
        <w:t>Evolution in Changing Environments</w:t>
      </w:r>
      <w:r w:rsidRPr="00A77E70">
        <w:rPr>
          <w:rFonts w:asciiTheme="majorHAnsi" w:eastAsia="Arial Unicode MS" w:hAnsiTheme="majorHAnsi" w:cs="Arial Unicode MS"/>
          <w:color w:val="000000" w:themeColor="text1"/>
          <w:lang w:val="en-US"/>
        </w:rPr>
        <w:t>. Princeton University Press, Princeton.</w:t>
      </w:r>
    </w:p>
    <w:p w14:paraId="13490411" w14:textId="3CDBAD9F" w:rsidR="00A8449D" w:rsidRDefault="00A8449D" w:rsidP="007A15AD">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Levins R. (1979). Coexistence in a variable environment. </w:t>
      </w:r>
      <w:r w:rsidRPr="00A77E70">
        <w:rPr>
          <w:rFonts w:asciiTheme="majorHAnsi" w:hAnsiTheme="majorHAnsi" w:cs="Times"/>
          <w:i/>
          <w:iCs/>
          <w:lang w:val="en-US"/>
        </w:rPr>
        <w:t xml:space="preserve">Am. Nat. </w:t>
      </w:r>
      <w:r w:rsidRPr="00A77E70">
        <w:rPr>
          <w:rFonts w:asciiTheme="majorHAnsi" w:hAnsiTheme="majorHAnsi" w:cs="Times"/>
          <w:lang w:val="en-US"/>
        </w:rPr>
        <w:t>114:765–83</w:t>
      </w:r>
    </w:p>
    <w:p w14:paraId="74EB0182" w14:textId="4406C88F"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Loreau M. (1992). Time scale of resource </w:t>
      </w:r>
      <w:r w:rsidRPr="002C078F">
        <w:rPr>
          <w:rFonts w:asciiTheme="majorHAnsi" w:hAnsiTheme="majorHAnsi" w:cs="Times"/>
          <w:lang w:val="en-US"/>
        </w:rPr>
        <w:t xml:space="preserve">dynamics, and coexistence through time partitioning. </w:t>
      </w:r>
      <w:r w:rsidRPr="002C078F">
        <w:rPr>
          <w:rFonts w:asciiTheme="majorHAnsi" w:hAnsiTheme="majorHAnsi" w:cs="Times"/>
          <w:i/>
          <w:iCs/>
          <w:lang w:val="en-US"/>
        </w:rPr>
        <w:t xml:space="preserve">Theor. Popul. Biol. </w:t>
      </w:r>
      <w:r w:rsidRPr="002C078F">
        <w:rPr>
          <w:rFonts w:asciiTheme="majorHAnsi" w:hAnsiTheme="majorHAnsi" w:cs="Times"/>
          <w:lang w:val="en-US"/>
        </w:rPr>
        <w:t xml:space="preserve">41:401–12 </w:t>
      </w:r>
    </w:p>
    <w:p w14:paraId="24DF05B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Lytle, D. A. (2001). Disturbance Regimes and Life</w:t>
      </w:r>
      <w:r w:rsidRPr="00A77E70">
        <w:rPr>
          <w:rFonts w:asciiTheme="majorHAnsi" w:eastAsia="Calibri" w:hAnsiTheme="majorHAnsi" w:cs="Calibri"/>
          <w:noProof/>
        </w:rPr>
        <w:t>‐</w:t>
      </w:r>
      <w:r w:rsidRPr="00A77E70">
        <w:rPr>
          <w:rFonts w:asciiTheme="majorHAnsi" w:eastAsia="Times New Roman" w:hAnsiTheme="majorHAnsi" w:cs="Times New Roman"/>
          <w:noProof/>
        </w:rPr>
        <w:t xml:space="preserve">History Evolution.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157</w:t>
      </w:r>
      <w:r w:rsidRPr="00A77E70">
        <w:rPr>
          <w:rFonts w:asciiTheme="majorHAnsi" w:eastAsia="Times New Roman" w:hAnsiTheme="majorHAnsi" w:cs="Times New Roman"/>
          <w:noProof/>
        </w:rPr>
        <w:t>(5), 525–536. http://doi.org/10.1086/319930</w:t>
      </w:r>
    </w:p>
    <w:p w14:paraId="1AEAC07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MacArthur, R. H. (1957). On the relative abundance of bird species. </w:t>
      </w:r>
      <w:r w:rsidRPr="00A77E70">
        <w:rPr>
          <w:rFonts w:asciiTheme="majorHAnsi" w:eastAsia="Times New Roman" w:hAnsiTheme="majorHAnsi" w:cs="Times New Roman"/>
          <w:i/>
          <w:iCs/>
          <w:noProof/>
        </w:rPr>
        <w:t>Proceedings of the National Academy of Sciences of the United States of America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43</w:t>
      </w:r>
      <w:r w:rsidRPr="00A77E70">
        <w:rPr>
          <w:rFonts w:asciiTheme="majorHAnsi" w:eastAsia="Times New Roman" w:hAnsiTheme="majorHAnsi" w:cs="Times New Roman"/>
          <w:noProof/>
        </w:rPr>
        <w:t>(3), 293–295. http://doi.org/10.1073/pnas.43.3.293</w:t>
      </w:r>
    </w:p>
    <w:p w14:paraId="3AE6EC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Macarthur, R., &amp; Levins, R. (1967). The Limiting Similarity, Convergence, and Divergence of Coexisting Species.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101</w:t>
      </w:r>
      <w:r w:rsidRPr="00A77E70">
        <w:rPr>
          <w:rFonts w:asciiTheme="majorHAnsi" w:eastAsia="Times New Roman" w:hAnsiTheme="majorHAnsi" w:cs="Times New Roman"/>
          <w:noProof/>
        </w:rPr>
        <w:t>(921), 377–385. http://doi.org/10.2307/2678832</w:t>
      </w:r>
    </w:p>
    <w:p w14:paraId="4805FEFA"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Mackey, R. L., &amp; Currie, D. J. (2001). The diversity-disturbance relationship: Is it generally strong and peaked?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82</w:t>
      </w:r>
      <w:r w:rsidRPr="00A77E70">
        <w:rPr>
          <w:rFonts w:asciiTheme="majorHAnsi" w:eastAsia="Times New Roman" w:hAnsiTheme="majorHAnsi" w:cs="Times New Roman"/>
          <w:noProof/>
        </w:rPr>
        <w:t>(12), 3479–3492. http://doi.org/10.1890/0012-9658(2001)082[3479:TDDRII]2.0.CO;2</w:t>
      </w:r>
    </w:p>
    <w:p w14:paraId="4D1B6F1E" w14:textId="1F14AE12"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w:lang w:val="en-US"/>
        </w:rPr>
      </w:pPr>
      <w:r w:rsidRPr="002C078F">
        <w:rPr>
          <w:rFonts w:asciiTheme="majorHAnsi" w:hAnsiTheme="majorHAnsi" w:cs="Times"/>
          <w:lang w:val="en-US"/>
        </w:rPr>
        <w:t xml:space="preserve">Mandai, C. Y., Banks-Leite, C. &amp; Prado, P.I. (em preparação). Can disturbance be responsible for maintaining diversity in biological communities? </w:t>
      </w:r>
      <w:r w:rsidRPr="002A3C3D">
        <w:rPr>
          <w:rFonts w:asciiTheme="majorHAnsi" w:hAnsiTheme="majorHAnsi" w:cs="Times"/>
          <w:i/>
          <w:lang w:val="en-US"/>
        </w:rPr>
        <w:t>Predictions from a community model with varying degrees of disturbance and demographic stochasticity</w:t>
      </w:r>
      <w:r w:rsidRPr="002C078F">
        <w:rPr>
          <w:rFonts w:asciiTheme="majorHAnsi" w:hAnsiTheme="majorHAnsi" w:cs="Times"/>
          <w:lang w:val="en-US"/>
        </w:rPr>
        <w:t>.</w:t>
      </w:r>
    </w:p>
    <w:p w14:paraId="6F4B9D36" w14:textId="6AD791FF" w:rsidR="003A12EB" w:rsidRPr="00A77E70" w:rsidRDefault="003A12EB"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hAnsiTheme="majorHAnsi" w:cs="Times"/>
          <w:lang w:val="en-US"/>
        </w:rPr>
        <w:t xml:space="preserve">Maynard Smith, J. (1972) </w:t>
      </w:r>
      <w:r w:rsidRPr="00A77E70">
        <w:rPr>
          <w:rFonts w:asciiTheme="majorHAnsi" w:hAnsiTheme="majorHAnsi" w:cs="Times"/>
          <w:i/>
          <w:lang w:val="en-US"/>
        </w:rPr>
        <w:t>On evolution</w:t>
      </w:r>
      <w:r w:rsidRPr="00A77E70">
        <w:rPr>
          <w:rFonts w:asciiTheme="majorHAnsi" w:hAnsiTheme="majorHAnsi" w:cs="Times"/>
          <w:lang w:val="en-US"/>
        </w:rPr>
        <w:t xml:space="preserve">. </w:t>
      </w:r>
      <w:r w:rsidRPr="00A77E70">
        <w:rPr>
          <w:rFonts w:asciiTheme="majorHAnsi" w:hAnsiTheme="majorHAnsi" w:cs="Times"/>
          <w:i/>
          <w:lang w:val="en-US"/>
        </w:rPr>
        <w:t>Edinburgh University Press</w:t>
      </w:r>
      <w:r w:rsidRPr="00A77E70">
        <w:rPr>
          <w:rFonts w:asciiTheme="majorHAnsi" w:hAnsiTheme="majorHAnsi" w:cs="Times"/>
          <w:lang w:val="en-US"/>
        </w:rPr>
        <w:t>, Edinburgh, UK</w:t>
      </w:r>
      <w:r>
        <w:rPr>
          <w:rFonts w:asciiTheme="majorHAnsi" w:hAnsiTheme="majorHAnsi" w:cs="Times"/>
          <w:lang w:val="en-US"/>
        </w:rPr>
        <w:t>.</w:t>
      </w:r>
    </w:p>
    <w:p w14:paraId="2913A532"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Maynard Smith, J., &amp; Price, G. R. (1973). The Logic of Animal Conflict. </w:t>
      </w:r>
      <w:r w:rsidRPr="00A77E70">
        <w:rPr>
          <w:rFonts w:asciiTheme="majorHAnsi" w:eastAsia="Times New Roman" w:hAnsiTheme="majorHAnsi" w:cs="Times New Roman"/>
          <w:i/>
          <w:iCs/>
          <w:noProof/>
        </w:rPr>
        <w:t>Nature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246</w:t>
      </w:r>
      <w:r w:rsidRPr="00A77E70">
        <w:rPr>
          <w:rFonts w:asciiTheme="majorHAnsi" w:eastAsia="Times New Roman" w:hAnsiTheme="majorHAnsi" w:cs="Times New Roman"/>
          <w:noProof/>
        </w:rPr>
        <w:t>, 15–18. http://doi.org/10.1038/254463b0</w:t>
      </w:r>
    </w:p>
    <w:p w14:paraId="71B549F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Metz, J. A. J., Nisbet, R. M., &amp; Geritz, S. A. H. (1992). How should we define “fitness” for general ecological scenarios? </w:t>
      </w:r>
      <w:r w:rsidRPr="00A77E70">
        <w:rPr>
          <w:rFonts w:asciiTheme="majorHAnsi" w:eastAsia="Times New Roman" w:hAnsiTheme="majorHAnsi" w:cs="Times New Roman"/>
          <w:i/>
          <w:iCs/>
          <w:noProof/>
        </w:rPr>
        <w:t>Trends in Ecology &amp;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(6), 198–202. http://doi.org/10.1016/0169-5347(92)90073-K</w:t>
      </w:r>
    </w:p>
    <w:p w14:paraId="35EF3D76" w14:textId="7AC4ED9C" w:rsidR="005D497C" w:rsidRPr="005D497C" w:rsidRDefault="005D497C" w:rsidP="007A15AD">
      <w:pPr>
        <w:spacing w:line="276" w:lineRule="auto"/>
        <w:ind w:left="567" w:hanging="567"/>
        <w:jc w:val="both"/>
        <w:rPr>
          <w:rFonts w:asciiTheme="majorHAnsi" w:hAnsiTheme="majorHAnsi" w:cs="Times New Roman"/>
          <w:color w:val="000000" w:themeColor="text1"/>
        </w:rPr>
      </w:pPr>
      <w:r w:rsidRPr="002C078F">
        <w:rPr>
          <w:rFonts w:asciiTheme="majorHAnsi" w:hAnsiTheme="majorHAnsi" w:cs="Times New Roman"/>
          <w:color w:val="000000" w:themeColor="text1"/>
        </w:rPr>
        <w:t xml:space="preserve">Morris, W. F. Life History. In: LEVIN, Simon A. (Editor). </w:t>
      </w:r>
      <w:r w:rsidRPr="002C078F">
        <w:rPr>
          <w:rFonts w:asciiTheme="majorHAnsi" w:hAnsiTheme="majorHAnsi" w:cs="Times New Roman"/>
          <w:i/>
          <w:color w:val="000000" w:themeColor="text1"/>
        </w:rPr>
        <w:t>The Princeton Guide to Ecology</w:t>
      </w:r>
      <w:r w:rsidRPr="002C078F">
        <w:rPr>
          <w:rFonts w:asciiTheme="majorHAnsi" w:hAnsiTheme="majorHAnsi" w:cs="Times New Roman"/>
          <w:color w:val="000000" w:themeColor="text1"/>
        </w:rPr>
        <w:t>. New Jersey: Princeton University Press, 2009. Cap. I.10.</w:t>
      </w:r>
    </w:p>
    <w:p w14:paraId="52E3DB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Michod, R. E. (1979). Evolution of Life Histories in Response to Age-Specific Mortality Factors.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113</w:t>
      </w:r>
      <w:r w:rsidRPr="00A77E70">
        <w:rPr>
          <w:rFonts w:asciiTheme="majorHAnsi" w:eastAsia="Times New Roman" w:hAnsiTheme="majorHAnsi" w:cs="Times New Roman"/>
          <w:noProof/>
        </w:rPr>
        <w:t>(4), 229–246.</w:t>
      </w:r>
    </w:p>
    <w:p w14:paraId="0A62FC5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Miller, A. D., Roxburgh, S. H., &amp; Shea, K. (2011). How frequency and intensity shape diversity-disturbance relationships.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108</w:t>
      </w:r>
      <w:r w:rsidRPr="00A77E70">
        <w:rPr>
          <w:rFonts w:asciiTheme="majorHAnsi" w:eastAsia="Times New Roman" w:hAnsiTheme="majorHAnsi" w:cs="Times New Roman"/>
          <w:noProof/>
        </w:rPr>
        <w:t>(14), 5643–5648. http://doi.org/10.1073/pnas.1018594108</w:t>
      </w:r>
    </w:p>
    <w:p w14:paraId="1276632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Møller, A. P., &amp; Jennions, M. D. (2002). How much variance can be explained by ecologists and evolutionary biologists? </w:t>
      </w:r>
      <w:r w:rsidRPr="00A77E70">
        <w:rPr>
          <w:rFonts w:asciiTheme="majorHAnsi" w:eastAsia="Times New Roman" w:hAnsiTheme="majorHAnsi" w:cs="Times New Roman"/>
          <w:i/>
          <w:iCs/>
          <w:noProof/>
        </w:rPr>
        <w:t>Oecologia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132</w:t>
      </w:r>
      <w:r w:rsidRPr="00A77E70">
        <w:rPr>
          <w:rFonts w:asciiTheme="majorHAnsi" w:eastAsia="Times New Roman" w:hAnsiTheme="majorHAnsi" w:cs="Times New Roman"/>
          <w:noProof/>
        </w:rPr>
        <w:t>(4), 492–500. http://doi.org/10.1007/s00442-002-0952-2</w:t>
      </w:r>
    </w:p>
    <w:p w14:paraId="62C5A933"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Nagylaki, T. (1975). Polymorphisms in cyclically-varying environments. </w:t>
      </w:r>
      <w:r w:rsidRPr="00A77E70">
        <w:rPr>
          <w:rFonts w:asciiTheme="majorHAnsi" w:eastAsia="Times New Roman" w:hAnsiTheme="majorHAnsi" w:cs="Times New Roman"/>
          <w:i/>
          <w:iCs/>
          <w:noProof/>
        </w:rPr>
        <w:t>Heredity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35</w:t>
      </w:r>
      <w:r w:rsidRPr="00A77E70">
        <w:rPr>
          <w:rFonts w:asciiTheme="majorHAnsi" w:eastAsia="Times New Roman" w:hAnsiTheme="majorHAnsi" w:cs="Times New Roman"/>
          <w:noProof/>
        </w:rPr>
        <w:t>(1), 67–74.</w:t>
      </w:r>
    </w:p>
    <w:p w14:paraId="53F8FCE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Norberg, J., Swaney, D. P., Dushoff, J., Lin, J., Casagrandi, R., &amp; Levin, S. A. (2001). Phenotypic Diversity and Ecosystem Functioning in Changing Environments: A Theoretical Framework. </w:t>
      </w:r>
      <w:r w:rsidRPr="00A77E70">
        <w:rPr>
          <w:rFonts w:asciiTheme="majorHAnsi" w:eastAsia="Times New Roman" w:hAnsiTheme="majorHAnsi" w:cs="Times New Roman"/>
          <w:i/>
          <w:iCs/>
          <w:noProof/>
        </w:rPr>
        <w:t>Proceedings of the National Academy of Sciences of the United States of America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98</w:t>
      </w:r>
      <w:r w:rsidRPr="00A77E70">
        <w:rPr>
          <w:rFonts w:asciiTheme="majorHAnsi" w:eastAsia="Times New Roman" w:hAnsiTheme="majorHAnsi" w:cs="Times New Roman"/>
          <w:noProof/>
        </w:rPr>
        <w:t>(20), 11376–11381. http://doi.org/doi: 10.1073/pnas.171315998</w:t>
      </w:r>
    </w:p>
    <w:p w14:paraId="120B92B9"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Odling-Smee, F. . J., Laland, K. N., &amp; Feldman, M. W. (2003). </w:t>
      </w:r>
      <w:r w:rsidRPr="00A77E70">
        <w:rPr>
          <w:rFonts w:asciiTheme="majorHAnsi" w:eastAsia="Times New Roman" w:hAnsiTheme="majorHAnsi" w:cs="Times New Roman"/>
          <w:i/>
          <w:iCs/>
          <w:noProof/>
        </w:rPr>
        <w:t>Niche Construction: The Neglected Process in Evolution</w:t>
      </w:r>
      <w:r w:rsidRPr="00A77E70">
        <w:rPr>
          <w:rFonts w:asciiTheme="majorHAnsi" w:eastAsia="Times New Roman" w:hAnsiTheme="majorHAnsi" w:cs="Times New Roman"/>
          <w:noProof/>
        </w:rPr>
        <w:t>. Princeton University Press. Recuperado de http://www.jstor.org/stable/j.ctt24hqpd</w:t>
      </w:r>
    </w:p>
    <w:p w14:paraId="6108846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Pake, C. E., &amp; Venable, D. L. (1995). Is coexistence of sonoran desert annuals mediated by temporal variability in reproductive sucess?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76</w:t>
      </w:r>
      <w:r w:rsidRPr="00A77E70">
        <w:rPr>
          <w:rFonts w:asciiTheme="majorHAnsi" w:eastAsia="Times New Roman" w:hAnsiTheme="majorHAnsi" w:cs="Times New Roman"/>
          <w:noProof/>
        </w:rPr>
        <w:t>(1), 246–261.</w:t>
      </w:r>
    </w:p>
    <w:p w14:paraId="1ECBF19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Pake, C. E., &amp; Venable, D. L. (1996). Seed Banks in Desert Annuals: Implications for Persistence and Coexistence in Variable Environments.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77</w:t>
      </w:r>
      <w:r w:rsidRPr="00A77E70">
        <w:rPr>
          <w:rFonts w:asciiTheme="majorHAnsi" w:eastAsia="Times New Roman" w:hAnsiTheme="majorHAnsi" w:cs="Times New Roman"/>
          <w:noProof/>
        </w:rPr>
        <w:t>(5), 1427–1435.</w:t>
      </w:r>
    </w:p>
    <w:p w14:paraId="785ED691" w14:textId="7FDE7932"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New Roman"/>
          <w:lang w:val="en-US"/>
        </w:rPr>
      </w:pPr>
      <w:r w:rsidRPr="00A77E70">
        <w:rPr>
          <w:rFonts w:asciiTheme="majorHAnsi" w:hAnsiTheme="majorHAnsi" w:cs="Times New Roman"/>
          <w:lang w:val="en-US"/>
        </w:rPr>
        <w:lastRenderedPageBreak/>
        <w:t xml:space="preserve">Peres, C. a, Baider, C., Zuidema, P. a, Wadt, L. H. O., Kainer, K. a, Gomes-Silva, D. a P, ... Freckleton, R. P. (2003). Demographic threats to the sustainability of Brazil nut exploitation. </w:t>
      </w:r>
      <w:r w:rsidRPr="00A77E70">
        <w:rPr>
          <w:rFonts w:asciiTheme="majorHAnsi" w:hAnsiTheme="majorHAnsi" w:cs="Times"/>
          <w:i/>
          <w:iCs/>
          <w:lang w:val="en-US"/>
        </w:rPr>
        <w:t xml:space="preserve">Science, 302 </w:t>
      </w:r>
      <w:r w:rsidRPr="00A77E70">
        <w:rPr>
          <w:rFonts w:asciiTheme="majorHAnsi" w:hAnsiTheme="majorHAnsi" w:cs="Times New Roman"/>
          <w:lang w:val="en-US"/>
        </w:rPr>
        <w:t xml:space="preserve">(5653), 2112–2114. </w:t>
      </w:r>
      <w:r w:rsidRPr="009441FA">
        <w:rPr>
          <w:rFonts w:asciiTheme="majorHAnsi" w:hAnsiTheme="majorHAnsi" w:cs="Times New Roman"/>
          <w:lang w:val="en-US"/>
        </w:rPr>
        <w:t>http://doi.org/10.1126/science.1091698</w:t>
      </w:r>
    </w:p>
    <w:p w14:paraId="10FFA14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Pianka, E. R. (1970). On r- and K-Selection.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104</w:t>
      </w:r>
      <w:r w:rsidRPr="00A77E70">
        <w:rPr>
          <w:rFonts w:asciiTheme="majorHAnsi" w:eastAsia="Times New Roman" w:hAnsiTheme="majorHAnsi" w:cs="Times New Roman"/>
          <w:noProof/>
        </w:rPr>
        <w:t>(940), 592–597.</w:t>
      </w:r>
    </w:p>
    <w:p w14:paraId="39DA9A2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Post, D. M., &amp; Palkovacs, E. P. (2009). Eco-evolutionary feedbacks in community and ecosystem ecology: interactions between the ecological theatre and the evolutionary play. </w:t>
      </w:r>
      <w:r w:rsidRPr="00A77E70">
        <w:rPr>
          <w:rFonts w:asciiTheme="majorHAnsi" w:eastAsia="Times New Roman" w:hAnsiTheme="majorHAnsi" w:cs="Times New Roman"/>
          <w:i/>
          <w:iCs/>
          <w:noProof/>
        </w:rPr>
        <w:t>Philosophical Transactions of the Royal Society B: Biological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364</w:t>
      </w:r>
      <w:r w:rsidRPr="00A77E70">
        <w:rPr>
          <w:rFonts w:asciiTheme="majorHAnsi" w:eastAsia="Times New Roman" w:hAnsiTheme="majorHAnsi" w:cs="Times New Roman"/>
          <w:noProof/>
        </w:rPr>
        <w:t>(1523), 1629–1640. http://doi.org/10.1098/rstb.2009.0012</w:t>
      </w:r>
    </w:p>
    <w:p w14:paraId="1257911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Rankin, D. J., Bargum, K., &amp; Kokko, H. (2007). The tragedy of the commons in evolutionary biology.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(12), 643–651. http://doi.org/10.1016/j.tree.2007.07.009</w:t>
      </w:r>
    </w:p>
    <w:p w14:paraId="44662CE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Reznick, D., Bryant, M. J., &amp; Bashey, F. (2002). r - and K-Selection Revisited: The role of population regulation in life-history evolution.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83</w:t>
      </w:r>
      <w:r w:rsidRPr="00A77E70">
        <w:rPr>
          <w:rFonts w:asciiTheme="majorHAnsi" w:eastAsia="Times New Roman" w:hAnsiTheme="majorHAnsi" w:cs="Times New Roman"/>
          <w:noProof/>
        </w:rPr>
        <w:t>(6), 1509–1520. http://doi.org/10.1890/0012-9658(2002)083[1509:RAKSRT]2.0.CO;2</w:t>
      </w:r>
    </w:p>
    <w:p w14:paraId="060F4967" w14:textId="137FA400" w:rsidR="005D497C"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Reznick, D. Evolution of Life Histories.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III.11.</w:t>
      </w:r>
    </w:p>
    <w:p w14:paraId="67001108" w14:textId="0C724CC7"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Rockwell, C. A., Guariguata, M. R., Menton, M., Arroyo Quispe, E., Quaedvlieg, J., Warren-Thomas, E., ... Salas, J. J. Y. (2015). Nut production in </w:t>
      </w:r>
      <w:r w:rsidRPr="00A77E70">
        <w:rPr>
          <w:rFonts w:asciiTheme="majorHAnsi" w:hAnsiTheme="majorHAnsi" w:cs="Times New Roman"/>
          <w:i/>
          <w:lang w:val="en-US"/>
        </w:rPr>
        <w:t>Bertholletia excelsa</w:t>
      </w:r>
      <w:r w:rsidRPr="00A77E70">
        <w:rPr>
          <w:rFonts w:asciiTheme="majorHAnsi" w:hAnsiTheme="majorHAnsi" w:cs="Times New Roman"/>
          <w:lang w:val="en-US"/>
        </w:rPr>
        <w:t xml:space="preserve"> across a logged forest mosaic: Implications for multiple forest use. </w:t>
      </w:r>
      <w:r w:rsidRPr="00A77E70">
        <w:rPr>
          <w:rFonts w:asciiTheme="majorHAnsi" w:hAnsiTheme="majorHAnsi" w:cs="Times"/>
          <w:i/>
          <w:iCs/>
          <w:lang w:val="en-US"/>
        </w:rPr>
        <w:t>PLoS ONE</w:t>
      </w:r>
      <w:r w:rsidRPr="00A77E70">
        <w:rPr>
          <w:rFonts w:asciiTheme="majorHAnsi" w:hAnsiTheme="majorHAnsi" w:cs="Times New Roman"/>
          <w:lang w:val="en-US"/>
        </w:rPr>
        <w:t xml:space="preserve">, </w:t>
      </w:r>
      <w:r w:rsidRPr="00A77E70">
        <w:rPr>
          <w:rFonts w:asciiTheme="majorHAnsi" w:hAnsiTheme="majorHAnsi" w:cs="Times"/>
          <w:i/>
          <w:iCs/>
          <w:lang w:val="en-US"/>
        </w:rPr>
        <w:t>10</w:t>
      </w:r>
      <w:r w:rsidRPr="00A77E70">
        <w:rPr>
          <w:rFonts w:asciiTheme="majorHAnsi" w:hAnsiTheme="majorHAnsi" w:cs="Times New Roman"/>
          <w:lang w:val="en-US"/>
        </w:rPr>
        <w:t xml:space="preserve">(8), 1–22. http://doi.org/10.1371/journal.pone.0135464 </w:t>
      </w:r>
    </w:p>
    <w:p w14:paraId="1ED52B9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Roxburgh, S. H., Shea, K., &amp; Wilson, J. B. (2004). The intermediate disturbance hypothesis: patch dynamics and mechanisms of species coexistence.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85</w:t>
      </w:r>
      <w:r w:rsidRPr="00A77E70">
        <w:rPr>
          <w:rFonts w:asciiTheme="majorHAnsi" w:eastAsia="Times New Roman" w:hAnsiTheme="majorHAnsi" w:cs="Times New Roman"/>
          <w:noProof/>
        </w:rPr>
        <w:t>(2), 359–371.</w:t>
      </w:r>
    </w:p>
    <w:p w14:paraId="72F687B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Sasaki, A., &amp; Ellner, S. P. (1995). The evolutionarily stable phenotype distribution in a random environment. </w:t>
      </w:r>
      <w:r w:rsidRPr="00A77E70">
        <w:rPr>
          <w:rFonts w:asciiTheme="majorHAnsi" w:eastAsia="Times New Roman" w:hAnsiTheme="majorHAnsi" w:cs="Times New Roman"/>
          <w:i/>
          <w:iCs/>
          <w:noProof/>
        </w:rPr>
        <w:t>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49</w:t>
      </w:r>
      <w:r w:rsidRPr="00A77E70">
        <w:rPr>
          <w:rFonts w:asciiTheme="majorHAnsi" w:eastAsia="Times New Roman" w:hAnsiTheme="majorHAnsi" w:cs="Times New Roman"/>
          <w:noProof/>
        </w:rPr>
        <w:t>(2), 337–350. http://doi.org/10.2307/2410344</w:t>
      </w:r>
    </w:p>
    <w:p w14:paraId="76C0557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Schaffer, W. (1974). Optimal Reproductive Effort in Fluctuating Environments.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108</w:t>
      </w:r>
      <w:r w:rsidRPr="00A77E70">
        <w:rPr>
          <w:rFonts w:asciiTheme="majorHAnsi" w:eastAsia="Times New Roman" w:hAnsiTheme="majorHAnsi" w:cs="Times New Roman"/>
          <w:noProof/>
        </w:rPr>
        <w:t>(964), 783–790.</w:t>
      </w:r>
    </w:p>
    <w:p w14:paraId="4B9C5B46"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Scheffer, M., &amp; Nes, E. H. Van. (2006). Self-organized similarity, the evolutionary emergence of groups of similar species.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103</w:t>
      </w:r>
      <w:r w:rsidRPr="00A77E70">
        <w:rPr>
          <w:rFonts w:asciiTheme="majorHAnsi" w:eastAsia="Times New Roman" w:hAnsiTheme="majorHAnsi" w:cs="Times New Roman"/>
          <w:noProof/>
        </w:rPr>
        <w:t>(16), 6230–6235. http://doi.org/10.1073/pnas.0508024103</w:t>
      </w:r>
    </w:p>
    <w:p w14:paraId="04F9A6DC" w14:textId="54B7A371" w:rsidR="003A12EB" w:rsidRPr="003A12EB" w:rsidRDefault="003A12EB" w:rsidP="007A15AD">
      <w:pPr>
        <w:spacing w:line="276" w:lineRule="auto"/>
        <w:ind w:left="567" w:hanging="567"/>
        <w:rPr>
          <w:rFonts w:asciiTheme="majorHAnsi" w:eastAsia="Times New Roman" w:hAnsiTheme="majorHAnsi" w:cs="Times New Roman"/>
          <w:color w:val="000000" w:themeColor="text1"/>
          <w:shd w:val="clear" w:color="auto" w:fill="FFFFFF"/>
          <w:lang w:val="en-US"/>
        </w:rPr>
      </w:pPr>
      <w:r w:rsidRPr="00A77E70">
        <w:rPr>
          <w:rFonts w:asciiTheme="majorHAnsi" w:hAnsiTheme="majorHAnsi" w:cs="Times"/>
          <w:color w:val="000000" w:themeColor="text1"/>
          <w:lang w:val="en-US"/>
        </w:rPr>
        <w:t xml:space="preserve">Shipley, B. (2010). </w:t>
      </w:r>
      <w:r w:rsidRPr="00A77E70">
        <w:rPr>
          <w:rFonts w:asciiTheme="majorHAnsi" w:hAnsiTheme="majorHAnsi" w:cs="Times"/>
          <w:i/>
          <w:iCs/>
          <w:color w:val="000000" w:themeColor="text1"/>
          <w:lang w:val="en-US"/>
        </w:rPr>
        <w:t>From plant traits to vegetation structure: chance and selection in the assembly of ecological communities</w:t>
      </w:r>
      <w:r w:rsidRPr="00A77E70">
        <w:rPr>
          <w:rFonts w:asciiTheme="majorHAnsi" w:hAnsiTheme="majorHAnsi" w:cs="Times"/>
          <w:color w:val="000000" w:themeColor="text1"/>
          <w:lang w:val="en-US"/>
        </w:rPr>
        <w:t xml:space="preserve">. </w:t>
      </w:r>
      <w:r w:rsidRPr="00A77E70">
        <w:rPr>
          <w:rFonts w:asciiTheme="majorHAnsi" w:hAnsiTheme="majorHAnsi" w:cs="Times"/>
          <w:i/>
          <w:color w:val="000000" w:themeColor="text1"/>
          <w:lang w:val="en-US"/>
        </w:rPr>
        <w:t>Cambridge University Press</w:t>
      </w:r>
      <w:r w:rsidRPr="00A77E70">
        <w:rPr>
          <w:rFonts w:asciiTheme="majorHAnsi" w:hAnsiTheme="majorHAnsi" w:cs="Times"/>
          <w:color w:val="000000" w:themeColor="text1"/>
          <w:lang w:val="en-US"/>
        </w:rPr>
        <w:t xml:space="preserve">, Cambridge. </w:t>
      </w:r>
    </w:p>
    <w:p w14:paraId="4866758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Schoener, T. W. (1983). Field Experiments on Interspecific Competition.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122</w:t>
      </w:r>
      <w:r w:rsidRPr="00A77E70">
        <w:rPr>
          <w:rFonts w:asciiTheme="majorHAnsi" w:eastAsia="Times New Roman" w:hAnsiTheme="majorHAnsi" w:cs="Times New Roman"/>
          <w:noProof/>
        </w:rPr>
        <w:t>(2), 240–285.</w:t>
      </w:r>
    </w:p>
    <w:p w14:paraId="1DB89C5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Shea, K., Roxburgh, S. H., &amp; Rauschert, E. S. J. (2004). Moving from pattern to process: Coexistence mechanisms under intermediate disturbance regimes.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 xml:space="preserve">(6), </w:t>
      </w:r>
      <w:r w:rsidRPr="00A77E70">
        <w:rPr>
          <w:rFonts w:asciiTheme="majorHAnsi" w:eastAsia="Times New Roman" w:hAnsiTheme="majorHAnsi" w:cs="Times New Roman"/>
          <w:noProof/>
        </w:rPr>
        <w:lastRenderedPageBreak/>
        <w:t>491–508. http://doi.org/10.1111/j.1461-0248.2004.00600.x</w:t>
      </w:r>
    </w:p>
    <w:p w14:paraId="4E532BB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Sheil, D., &amp; Burslem, D. F. R. P. (2003). Disturbing hypotheses in tropical forests.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(1), 18–26. http://doi.org/10.1016/S0169-5347(02)00005-8</w:t>
      </w:r>
    </w:p>
    <w:p w14:paraId="67C20C4F"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Slatkin, M., &amp; Anderson, D. J. (1984). A Model of Competition for Space.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65</w:t>
      </w:r>
      <w:r w:rsidRPr="00A77E70">
        <w:rPr>
          <w:rFonts w:asciiTheme="majorHAnsi" w:eastAsia="Times New Roman" w:hAnsiTheme="majorHAnsi" w:cs="Times New Roman"/>
          <w:noProof/>
        </w:rPr>
        <w:t>(6), 1840–1845.</w:t>
      </w:r>
    </w:p>
    <w:p w14:paraId="6F903135" w14:textId="29423BE9" w:rsidR="005D497C" w:rsidRPr="005D497C" w:rsidRDefault="005D497C" w:rsidP="007A15AD">
      <w:pPr>
        <w:widowControl w:val="0"/>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Smith HL. (1981). Competitive coexistence in an oscillating chemostat. </w:t>
      </w:r>
      <w:r w:rsidRPr="00A77E70">
        <w:rPr>
          <w:rFonts w:asciiTheme="majorHAnsi" w:hAnsiTheme="majorHAnsi" w:cs="Times"/>
          <w:i/>
          <w:iCs/>
          <w:lang w:val="en-US"/>
        </w:rPr>
        <w:t xml:space="preserve">SIAM J. Appl. Math. </w:t>
      </w:r>
      <w:r w:rsidRPr="00A77E70">
        <w:rPr>
          <w:rFonts w:asciiTheme="majorHAnsi" w:hAnsiTheme="majorHAnsi" w:cs="Times"/>
          <w:lang w:val="en-US"/>
        </w:rPr>
        <w:t>40:498–522</w:t>
      </w:r>
      <w:r w:rsidRPr="00A77E70">
        <w:rPr>
          <w:rFonts w:ascii="MS Mincho" w:eastAsia="MS Mincho" w:hAnsi="MS Mincho" w:cs="MS Mincho"/>
          <w:lang w:val="en-US"/>
        </w:rPr>
        <w:t> </w:t>
      </w:r>
    </w:p>
    <w:p w14:paraId="1A5F2F4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Sousa, W. P. (1984). The Role of Dusturbance in Natural Communities. </w:t>
      </w:r>
      <w:r w:rsidRPr="00A77E70">
        <w:rPr>
          <w:rFonts w:asciiTheme="majorHAnsi" w:eastAsia="Times New Roman" w:hAnsiTheme="majorHAnsi" w:cs="Times New Roman"/>
          <w:i/>
          <w:iCs/>
          <w:noProof/>
        </w:rPr>
        <w:t>Annual Review of Ecology and Systematics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 353–391.</w:t>
      </w:r>
    </w:p>
    <w:p w14:paraId="50A69FCC"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Stearns, S. C. (1989). Trade-offs in life history evolution. </w:t>
      </w:r>
      <w:r w:rsidRPr="00A77E70">
        <w:rPr>
          <w:rFonts w:asciiTheme="majorHAnsi" w:eastAsia="Times New Roman" w:hAnsiTheme="majorHAnsi" w:cs="Times New Roman"/>
          <w:i/>
          <w:iCs/>
          <w:noProof/>
        </w:rPr>
        <w:t>Functional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w:t>
      </w:r>
      <w:r w:rsidRPr="00A77E70">
        <w:rPr>
          <w:rFonts w:asciiTheme="majorHAnsi" w:eastAsia="Times New Roman" w:hAnsiTheme="majorHAnsi" w:cs="Times New Roman"/>
          <w:noProof/>
        </w:rPr>
        <w:t>, 259–268.</w:t>
      </w:r>
    </w:p>
    <w:p w14:paraId="768DC477" w14:textId="77777777" w:rsidR="005D497C" w:rsidRPr="00A77E70"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(1992). </w:t>
      </w:r>
      <w:r w:rsidRPr="00A77E70">
        <w:rPr>
          <w:rFonts w:asciiTheme="majorHAnsi" w:hAnsiTheme="majorHAnsi" w:cs="Times New Roman"/>
          <w:i/>
          <w:color w:val="000000" w:themeColor="text1"/>
        </w:rPr>
        <w:t>The Evolution of Life Histories</w:t>
      </w:r>
      <w:r w:rsidRPr="00A77E70">
        <w:rPr>
          <w:rFonts w:asciiTheme="majorHAnsi" w:hAnsiTheme="majorHAnsi" w:cs="Times New Roman"/>
          <w:color w:val="000000" w:themeColor="text1"/>
        </w:rPr>
        <w:t>. Oxford University Press, London, UK.</w:t>
      </w:r>
    </w:p>
    <w:p w14:paraId="65152087" w14:textId="017675BB" w:rsidR="005D497C" w:rsidRPr="005D497C"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Natural Selection, Adaptation and Fitness: Overview.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III.1.</w:t>
      </w:r>
    </w:p>
    <w:p w14:paraId="234D347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Stuart, Y. E., Campbell, T. S., Hohenlohe, P. A., Reynolds, R. G., Revell, L. J., &amp; Losos, J. B. (2014). Rapid evolution of a native species following invasion by a congener.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346</w:t>
      </w:r>
      <w:r w:rsidRPr="00A77E70">
        <w:rPr>
          <w:rFonts w:asciiTheme="majorHAnsi" w:eastAsia="Times New Roman" w:hAnsiTheme="majorHAnsi" w:cs="Times New Roman"/>
          <w:noProof/>
        </w:rPr>
        <w:t>(6208), 463–466. http://doi.org/10.1126/science.1257008</w:t>
      </w:r>
    </w:p>
    <w:p w14:paraId="63E3A86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Thompson, J. N. (2005). Coevolution: The Geographic Mosaic Of Coevolutionary Arms Race. </w:t>
      </w:r>
      <w:r w:rsidRPr="00A77E70">
        <w:rPr>
          <w:rFonts w:asciiTheme="majorHAnsi" w:eastAsia="Times New Roman" w:hAnsiTheme="majorHAnsi" w:cs="Times New Roman"/>
          <w:i/>
          <w:iCs/>
          <w:noProof/>
        </w:rPr>
        <w:t>Current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(24), 992–994. http://doi.org/10.1016/j.cub.2005.11.047</w:t>
      </w:r>
    </w:p>
    <w:p w14:paraId="2FBF6C9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Tilman, D. (1982). </w:t>
      </w:r>
      <w:r w:rsidRPr="00A77E70">
        <w:rPr>
          <w:rFonts w:asciiTheme="majorHAnsi" w:eastAsia="Times New Roman" w:hAnsiTheme="majorHAnsi" w:cs="Times New Roman"/>
          <w:i/>
          <w:iCs/>
          <w:noProof/>
        </w:rPr>
        <w:t>Resource Competition and Community Structure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Princeton University Press</w:t>
      </w:r>
      <w:r w:rsidRPr="00A77E70">
        <w:rPr>
          <w:rFonts w:asciiTheme="majorHAnsi" w:eastAsia="Times New Roman" w:hAnsiTheme="majorHAnsi" w:cs="Times New Roman"/>
          <w:noProof/>
        </w:rPr>
        <w:t>. Princeton, New Jersey.</w:t>
      </w:r>
    </w:p>
    <w:p w14:paraId="5DB52D5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Tilman, D. (1990). Constraints and Tradeoffs: Toward a Predictive Theory of Competition and Succession.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58</w:t>
      </w:r>
      <w:r w:rsidRPr="00A77E70">
        <w:rPr>
          <w:rFonts w:asciiTheme="majorHAnsi" w:eastAsia="Times New Roman" w:hAnsiTheme="majorHAnsi" w:cs="Times New Roman"/>
          <w:noProof/>
        </w:rPr>
        <w:t>(1), 3–15.</w:t>
      </w:r>
    </w:p>
    <w:p w14:paraId="0A99A96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Turner, M. (2010). Disturbance and landscape dynamics in a changing world.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91</w:t>
      </w:r>
      <w:r w:rsidRPr="00A77E70">
        <w:rPr>
          <w:rFonts w:asciiTheme="majorHAnsi" w:eastAsia="Times New Roman" w:hAnsiTheme="majorHAnsi" w:cs="Times New Roman"/>
          <w:noProof/>
        </w:rPr>
        <w:t>(March), 2833–2849. http://doi.org/doi:10.1890/10-0097.1</w:t>
      </w:r>
    </w:p>
    <w:p w14:paraId="4404370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Urban, M. C., Leibold, M. a., Amarasekare, P., De Meester, L., Gomulkiewicz, R., Hochberg, M. E., … Wade, M. J. (2008). The evolutionary ecology of metacommunities.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23</w:t>
      </w:r>
      <w:r w:rsidRPr="00A77E70">
        <w:rPr>
          <w:rFonts w:asciiTheme="majorHAnsi" w:eastAsia="Times New Roman" w:hAnsiTheme="majorHAnsi" w:cs="Times New Roman"/>
          <w:noProof/>
        </w:rPr>
        <w:t>(6), 311–317. http://doi.org/10.1016/j.tree.2008.02.007</w:t>
      </w:r>
    </w:p>
    <w:p w14:paraId="70C099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Urban, M. C., &amp; Skelly, D. K. (2006). Evolving Metacommunities: Toward an Evolutionary Perspective on Metacommunities.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87</w:t>
      </w:r>
      <w:r w:rsidRPr="00A77E70">
        <w:rPr>
          <w:rFonts w:asciiTheme="majorHAnsi" w:eastAsia="Times New Roman" w:hAnsiTheme="majorHAnsi" w:cs="Times New Roman"/>
          <w:noProof/>
        </w:rPr>
        <w:t>(7), 1616–1626.</w:t>
      </w:r>
    </w:p>
    <w:p w14:paraId="27CA00A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Vance, R. R. (1984). Interference Competition and the Coexistence of Two Competitors on a Single Limiting Resource.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65</w:t>
      </w:r>
      <w:r w:rsidRPr="00A77E70">
        <w:rPr>
          <w:rFonts w:asciiTheme="majorHAnsi" w:eastAsia="Times New Roman" w:hAnsiTheme="majorHAnsi" w:cs="Times New Roman"/>
          <w:noProof/>
        </w:rPr>
        <w:t>(5), 1349–1357.</w:t>
      </w:r>
    </w:p>
    <w:p w14:paraId="0B87C07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Vellend, M. (2016). </w:t>
      </w:r>
      <w:r w:rsidRPr="00A77E70">
        <w:rPr>
          <w:rFonts w:asciiTheme="majorHAnsi" w:eastAsia="Times New Roman" w:hAnsiTheme="majorHAnsi" w:cs="Times New Roman"/>
          <w:i/>
          <w:iCs/>
          <w:noProof/>
        </w:rPr>
        <w:t>The Theory of Ecological Communities</w:t>
      </w:r>
      <w:r w:rsidRPr="00A77E70">
        <w:rPr>
          <w:rFonts w:asciiTheme="majorHAnsi" w:eastAsia="Times New Roman" w:hAnsiTheme="majorHAnsi" w:cs="Times New Roman"/>
          <w:noProof/>
        </w:rPr>
        <w:t>. Princeton University Press. http://doi.org/10.1016/S0074-6142(05)80002-6</w:t>
      </w:r>
    </w:p>
    <w:p w14:paraId="71EE643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Vellend, M., &amp; Geber, M. A. (2005). Connections between species diversity and genetic diversity.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w:t>
      </w:r>
      <w:r w:rsidRPr="00A77E70">
        <w:rPr>
          <w:rFonts w:asciiTheme="majorHAnsi" w:eastAsia="Times New Roman" w:hAnsiTheme="majorHAnsi" w:cs="Times New Roman"/>
          <w:noProof/>
        </w:rPr>
        <w:t>(7), 767–781. http://doi.org/10.1111/j.1461-0248.2005.00775.x</w:t>
      </w:r>
    </w:p>
    <w:p w14:paraId="6188C3BD"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Venail, P. A., Kaltz, O., Olivieri, I., Pommier, T., &amp; Mouquet, N. (2011). Diversification in temporally heterogeneous environments: Effect of the grain in experimental bacterial populations.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w:t>
      </w:r>
      <w:r w:rsidRPr="00A77E70">
        <w:rPr>
          <w:rFonts w:asciiTheme="majorHAnsi" w:eastAsia="Times New Roman" w:hAnsiTheme="majorHAnsi" w:cs="Times New Roman"/>
          <w:noProof/>
        </w:rPr>
        <w:t>(11), 2485–2495. http://doi.org/10.1111/j.1420-9101.2011.02376.x</w:t>
      </w:r>
    </w:p>
    <w:p w14:paraId="56CA176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Violle, C., Enquist, B. J., McGill, B. J., Jiang, L., Albert, C. H., Hulshof, C., … Messier, J. (2012). The return of the variance: Intraspecific variability in community ecology.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27</w:t>
      </w:r>
      <w:r w:rsidRPr="00A77E70">
        <w:rPr>
          <w:rFonts w:asciiTheme="majorHAnsi" w:eastAsia="Times New Roman" w:hAnsiTheme="majorHAnsi" w:cs="Times New Roman"/>
          <w:noProof/>
        </w:rPr>
        <w:t>(4), 244–252. http://doi.org/10.1016/j.tree.2011.11.014</w:t>
      </w:r>
    </w:p>
    <w:p w14:paraId="21F1B4C6"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Waxman, D., &amp; Gavrilets, S. (2005). 20 Questions on Adaptive Dynamics.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(5), 1139–1154. http://doi.org/10.1111/j.1420-9101.2005.00948.x</w:t>
      </w:r>
    </w:p>
    <w:p w14:paraId="50B0D34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Weber, M. G., Wagner, C. E., Best, R. J., Harmon, L. J., &amp; Matthews, B. (2017). Evolution in a Community Context: On Integrating Ecological Interactions and Macroevolution.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32</w:t>
      </w:r>
      <w:r w:rsidRPr="00A77E70">
        <w:rPr>
          <w:rFonts w:asciiTheme="majorHAnsi" w:eastAsia="Times New Roman" w:hAnsiTheme="majorHAnsi" w:cs="Times New Roman"/>
          <w:noProof/>
        </w:rPr>
        <w:t>(4), 291–304. http://doi.org/10.1016/j.tree.2017.01.003</w:t>
      </w:r>
    </w:p>
    <w:p w14:paraId="2AA6A30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Whitham, T. G., Bailey, J. K., Schweitzer, J. a, Shuster, S. M., Bangert, R. K., LeRoy, C. J., … Wooley, S. C. (2006). A framework for community and ecosystem genetics: from genes to ecosystems. </w:t>
      </w:r>
      <w:r w:rsidRPr="00A77E70">
        <w:rPr>
          <w:rFonts w:asciiTheme="majorHAnsi" w:eastAsia="Times New Roman" w:hAnsiTheme="majorHAnsi" w:cs="Times New Roman"/>
          <w:i/>
          <w:iCs/>
          <w:noProof/>
        </w:rPr>
        <w:t>Nature reviews. Genetics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(7), 510–523. http://doi.org/10.1038/nrg1877</w:t>
      </w:r>
    </w:p>
    <w:p w14:paraId="55C972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Wilkinson, D. M. (1999). The Disturbing History of Intermediate Disturbance.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84</w:t>
      </w:r>
      <w:r w:rsidRPr="00A77E70">
        <w:rPr>
          <w:rFonts w:asciiTheme="majorHAnsi" w:eastAsia="Times New Roman" w:hAnsiTheme="majorHAnsi" w:cs="Times New Roman"/>
          <w:noProof/>
        </w:rPr>
        <w:t>(1), 145–147.</w:t>
      </w:r>
    </w:p>
    <w:p w14:paraId="2C34B79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Williams, G. C. (1966). Natural Selection, the Costs of Reproduction, and a Refinement of Lack’s Principle.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100</w:t>
      </w:r>
      <w:r w:rsidRPr="00A77E70">
        <w:rPr>
          <w:rFonts w:asciiTheme="majorHAnsi" w:eastAsia="Times New Roman" w:hAnsiTheme="majorHAnsi" w:cs="Times New Roman"/>
          <w:noProof/>
        </w:rPr>
        <w:t>(916), 687–690.</w:t>
      </w:r>
    </w:p>
    <w:p w14:paraId="7D7508D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hAnsiTheme="majorHAnsi"/>
          <w:noProof/>
        </w:rPr>
      </w:pPr>
      <w:r w:rsidRPr="00A77E70">
        <w:rPr>
          <w:rFonts w:asciiTheme="majorHAnsi" w:eastAsia="Times New Roman" w:hAnsiTheme="majorHAnsi" w:cs="Times New Roman"/>
          <w:noProof/>
        </w:rPr>
        <w:t xml:space="preserve">Wilson, J. B. (1994). The “Intermediate Disturbance Hypothesis” of species coexistance is based on patch dynamics. </w:t>
      </w:r>
      <w:r w:rsidRPr="00A77E70">
        <w:rPr>
          <w:rFonts w:asciiTheme="majorHAnsi" w:eastAsia="Times New Roman" w:hAnsiTheme="majorHAnsi" w:cs="Times New Roman"/>
          <w:i/>
          <w:iCs/>
          <w:noProof/>
        </w:rPr>
        <w:t>New Zealand Journal of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(2), 176–181. http://doi.org/10.1093/plankt/23.10.1147</w:t>
      </w:r>
    </w:p>
    <w:p w14:paraId="29D45F8D" w14:textId="5DCCD803" w:rsidR="00B304BF" w:rsidRDefault="00117284"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6382A4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4063A0B4" w14:textId="0B773BAA" w:rsidR="002B3CB1" w:rsidRDefault="002B3CB1"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0" w:name="_Toc487877767"/>
    <w:p w14:paraId="53C572D6" w14:textId="79B9710E" w:rsidR="009E379A" w:rsidRPr="00011943" w:rsidRDefault="009E379A" w:rsidP="009E379A">
      <w:pPr>
        <w:pStyle w:val="Heading1"/>
        <w:spacing w:before="0"/>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50"/>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1" w:name="_Toc487877768"/>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1"/>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2" w:name="_Toc487877769"/>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2"/>
    </w:p>
    <w:p w14:paraId="3F95BC03" w14:textId="77777777" w:rsidR="003463E3" w:rsidRPr="0023171B" w:rsidRDefault="003463E3" w:rsidP="003463E3">
      <w:pPr>
        <w:jc w:val="both"/>
        <w:rPr>
          <w:rFonts w:ascii="Calibri Light" w:hAnsi="Calibri Light"/>
        </w:rPr>
      </w:pPr>
    </w:p>
    <w:p w14:paraId="6E5A987A" w14:textId="77777777"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decorridas duas mil gerações (Figuras A5, A6 e A7).</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77777777" w:rsidR="003463E3" w:rsidRPr="0023171B" w:rsidRDefault="003463E3" w:rsidP="003463E3">
      <w:pPr>
        <w:spacing w:line="276" w:lineRule="auto"/>
        <w:jc w:val="both"/>
        <w:rPr>
          <w:rFonts w:ascii="Calibri Light" w:hAnsi="Calibri Light"/>
        </w:rPr>
      </w:pPr>
      <w:r w:rsidRPr="0023171B">
        <w:rPr>
          <w:rFonts w:ascii="Calibri" w:hAnsi="Calibri"/>
          <w:b/>
        </w:rPr>
        <w:t>Figura A5:</w:t>
      </w:r>
      <w:r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 e cuja</w:t>
      </w:r>
      <w:r w:rsidRPr="0023171B">
        <w:rPr>
          <w:rFonts w:ascii="Calibri Light" w:hAnsi="Calibri Light"/>
          <w:noProof/>
          <w:color w:val="000000" w:themeColor="text1"/>
          <w:lang w:val="en-US"/>
        </w:rPr>
        <w:t xml:space="preserve"> média do índice de estratégia de vida inicial variou de 0 a 1.</w:t>
      </w:r>
      <w:r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A6:</w:t>
      </w:r>
      <w:r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7777777" w:rsidR="003463E3" w:rsidRPr="0023171B" w:rsidRDefault="003463E3" w:rsidP="003463E3">
      <w:pPr>
        <w:spacing w:line="276" w:lineRule="auto"/>
        <w:jc w:val="both"/>
        <w:rPr>
          <w:rFonts w:ascii="Calibri Light" w:hAnsi="Calibri Light"/>
        </w:rPr>
      </w:pPr>
      <w:r w:rsidRPr="0023171B">
        <w:rPr>
          <w:rFonts w:ascii="Calibri" w:hAnsi="Calibri"/>
          <w:b/>
        </w:rPr>
        <w:t>Figura A7:</w:t>
      </w:r>
      <w:r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53" w:name="_Toc487877770"/>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53"/>
    </w:p>
    <w:p w14:paraId="2311D86B" w14:textId="77777777" w:rsidR="003463E3" w:rsidRPr="0023171B" w:rsidRDefault="003463E3" w:rsidP="003463E3">
      <w:pPr>
        <w:jc w:val="both"/>
        <w:rPr>
          <w:rFonts w:ascii="Calibri Light" w:hAnsi="Calibri Light"/>
        </w:rPr>
      </w:pPr>
    </w:p>
    <w:p w14:paraId="7EA84FD8" w14:textId="77777777"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 de vida é semelhante (Figura A4),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0CA24F3F" w:rsidR="002B3CB1" w:rsidRPr="0023171B" w:rsidRDefault="003463E3" w:rsidP="0023171B">
      <w:pPr>
        <w:spacing w:line="276" w:lineRule="auto"/>
        <w:jc w:val="both"/>
        <w:rPr>
          <w:rFonts w:ascii="Calibri Light" w:hAnsi="Calibri Light"/>
        </w:rPr>
      </w:pPr>
      <w:r w:rsidRPr="0023171B">
        <w:rPr>
          <w:rFonts w:ascii="Calibri" w:hAnsi="Calibri"/>
          <w:b/>
        </w:rPr>
        <w:t>Figura A4:</w:t>
      </w:r>
      <w:r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LUISA NOVARA MONCLAR GONÇALVES" w:date="2017-07-14T19:47:00Z" w:initials="LNMG">
    <w:p w14:paraId="6C96DCFD" w14:textId="32158C72" w:rsidR="000C4F45" w:rsidRDefault="000C4F45">
      <w:pPr>
        <w:pStyle w:val="CommentText"/>
      </w:pPr>
      <w:r>
        <w:rPr>
          <w:rStyle w:val="CommentReference"/>
        </w:rPr>
        <w:annotationRef/>
      </w:r>
      <w:r>
        <w:t>Terminaaaaaaaar!</w:t>
      </w:r>
    </w:p>
  </w:comment>
  <w:comment w:id="7" w:author="LUISA NOVARA MONCLAR GONÇALVES" w:date="2017-07-14T13:44:00Z" w:initials="LNMG">
    <w:p w14:paraId="2F4101CB" w14:textId="0E3D21FB" w:rsidR="000C4F45" w:rsidRDefault="000C4F45">
      <w:pPr>
        <w:pStyle w:val="CommentText"/>
      </w:pPr>
      <w:r>
        <w:rPr>
          <w:rStyle w:val="CommentReference"/>
        </w:rPr>
        <w:annotationRef/>
      </w:r>
      <w:r>
        <w:t>FOTO DE URSO?</w:t>
      </w:r>
    </w:p>
  </w:comment>
  <w:comment w:id="9" w:author="LUISA NOVARA MONCLAR GONÇALVES" w:date="2017-07-15T10:31:00Z" w:initials="LNMG">
    <w:p w14:paraId="0C398CAD" w14:textId="77777777" w:rsidR="00217F3C" w:rsidRDefault="00217F3C" w:rsidP="00217F3C">
      <w:pPr>
        <w:pStyle w:val="CommentText"/>
      </w:pPr>
      <w:r>
        <w:rPr>
          <w:rStyle w:val="CommentReference"/>
        </w:rPr>
        <w:annotationRef/>
      </w:r>
      <w:r>
        <w:t>Ayana:</w:t>
      </w:r>
    </w:p>
    <w:p w14:paraId="16D68B63" w14:textId="77777777" w:rsidR="00217F3C" w:rsidRPr="00D13F3C" w:rsidRDefault="00217F3C"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217F3C" w:rsidRPr="00D13F3C" w:rsidRDefault="00217F3C" w:rsidP="00217F3C">
      <w:pPr>
        <w:spacing w:line="240" w:lineRule="auto"/>
        <w:rPr>
          <w:rFonts w:ascii="Arial" w:eastAsia="Times New Roman" w:hAnsi="Arial" w:cs="Arial"/>
          <w:color w:val="222222"/>
          <w:sz w:val="20"/>
          <w:szCs w:val="20"/>
          <w:lang w:val="en-US"/>
        </w:rPr>
      </w:pPr>
    </w:p>
    <w:p w14:paraId="143B9511" w14:textId="77777777" w:rsidR="00217F3C" w:rsidRPr="00D13F3C" w:rsidRDefault="00217F3C"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217F3C" w:rsidRPr="00D13F3C" w:rsidRDefault="00217F3C" w:rsidP="00217F3C">
      <w:pPr>
        <w:spacing w:line="240" w:lineRule="auto"/>
        <w:rPr>
          <w:rFonts w:ascii="Arial" w:eastAsia="Times New Roman" w:hAnsi="Arial" w:cs="Arial"/>
          <w:color w:val="222222"/>
          <w:sz w:val="20"/>
          <w:szCs w:val="20"/>
          <w:lang w:val="en-US"/>
        </w:rPr>
      </w:pPr>
    </w:p>
    <w:p w14:paraId="419E4CA1" w14:textId="77777777" w:rsidR="00217F3C" w:rsidRPr="00D13F3C" w:rsidRDefault="00217F3C"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217F3C" w:rsidRPr="00D13F3C" w:rsidRDefault="00217F3C"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217F3C" w:rsidRDefault="00217F3C"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10" w:author="LUISA NOVARA MONCLAR GONÇALVES" w:date="2017-07-15T10:32:00Z" w:initials="LNMG">
    <w:p w14:paraId="6128ABB9" w14:textId="0F7ED033" w:rsidR="004831FA" w:rsidRPr="004831FA" w:rsidRDefault="004831FA"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3" w:author="LUISA NOVARA MONCLAR GONÇALVES" w:date="2017-07-15T10:33:00Z" w:initials="LNMG">
    <w:p w14:paraId="2D3AC7FC" w14:textId="12114007" w:rsidR="007640FC" w:rsidRDefault="007640FC">
      <w:pPr>
        <w:pStyle w:val="CommentText"/>
      </w:pPr>
      <w:r>
        <w:rPr>
          <w:rStyle w:val="CommentReference"/>
        </w:rPr>
        <w:annotationRef/>
      </w:r>
      <w:r>
        <w:t>Luanne: por que isso dentre outras coisas que poderiam representar a longevidade?</w:t>
      </w:r>
    </w:p>
  </w:comment>
  <w:comment w:id="14" w:author="LUISA NOVARA MONCLAR GONÇALVES" w:date="2017-07-15T10:40:00Z" w:initials="LNMG">
    <w:p w14:paraId="7ACA5ABE" w14:textId="14BF9E33" w:rsidR="00C70DFE" w:rsidRDefault="00C70DFE">
      <w:pPr>
        <w:pStyle w:val="CommentText"/>
      </w:pPr>
      <w:r>
        <w:rPr>
          <w:rStyle w:val="CommentReference"/>
        </w:rPr>
        <w:annotationRef/>
      </w:r>
      <w:r>
        <w:t>Luanne: deixar resposta pronta caso perguntem pq fixei o número de gametas masculinos.</w:t>
      </w:r>
    </w:p>
  </w:comment>
  <w:comment w:id="16" w:author="LUISA NOVARA MONCLAR GONÇALVES" w:date="2017-07-15T10:40:00Z" w:initials="LNMG">
    <w:p w14:paraId="3C829E2F" w14:textId="37E32B47" w:rsidR="0087410C" w:rsidRDefault="0087410C">
      <w:pPr>
        <w:pStyle w:val="CommentText"/>
      </w:pPr>
      <w:r>
        <w:rPr>
          <w:rStyle w:val="CommentReference"/>
        </w:rPr>
        <w:annotationRef/>
      </w:r>
      <w:r>
        <w:t>Inserir info sobre florestas temperadas.</w:t>
      </w:r>
    </w:p>
  </w:comment>
  <w:comment w:id="17" w:author="LUISA NOVARA MONCLAR GONÇALVES" w:date="2017-07-15T10:41:00Z" w:initials="LNMG">
    <w:p w14:paraId="0CC5710A" w14:textId="6E062517" w:rsidR="00BD5B05" w:rsidRDefault="00BD5B05">
      <w:pPr>
        <w:pStyle w:val="CommentText"/>
      </w:pPr>
      <w:r>
        <w:rPr>
          <w:rStyle w:val="CommentReference"/>
        </w:rPr>
        <w:annotationRef/>
      </w:r>
      <w:r>
        <w:t>Por que esta espécie? Produção alta?</w:t>
      </w:r>
    </w:p>
  </w:comment>
  <w:comment w:id="19" w:author="LUISA NOVARA MONCLAR GONÇALVES" w:date="2017-07-15T10:42:00Z" w:initials="LNMG">
    <w:p w14:paraId="6299B3B7" w14:textId="48F43C6F" w:rsidR="00C379F8" w:rsidRDefault="00C379F8">
      <w:pPr>
        <w:pStyle w:val="CommentText"/>
      </w:pPr>
      <w:r>
        <w:rPr>
          <w:rStyle w:val="CommentReference"/>
        </w:rPr>
        <w:annotationRef/>
      </w:r>
      <w:r>
        <w:t>Ale não gosta do nome.</w:t>
      </w:r>
    </w:p>
  </w:comment>
  <w:comment w:id="22" w:author="LUISA NOVARA MONCLAR GONÇALVES" w:date="2017-07-15T10:42:00Z" w:initials="LNMG">
    <w:p w14:paraId="40C046DE" w14:textId="1A6CAE74" w:rsidR="00571ED3" w:rsidRDefault="00571ED3">
      <w:pPr>
        <w:pStyle w:val="CommentText"/>
      </w:pPr>
      <w:r>
        <w:rPr>
          <w:rStyle w:val="CommentReference"/>
        </w:rPr>
        <w:annotationRef/>
      </w:r>
      <w:r>
        <w:t>No final das contas, só usei o distúrbio!</w:t>
      </w:r>
    </w:p>
  </w:comment>
  <w:comment w:id="24" w:author="LUISA NOVARA MONCLAR GONÇALVES" w:date="2017-07-15T10:43:00Z" w:initials="LNMG">
    <w:p w14:paraId="5D3FE138" w14:textId="1AA8FAA4" w:rsidR="006A78E6" w:rsidRDefault="006A78E6">
      <w:pPr>
        <w:pStyle w:val="CommentText"/>
      </w:pPr>
      <w:r>
        <w:rPr>
          <w:rStyle w:val="CommentReference"/>
        </w:rPr>
        <w:annotationRef/>
      </w:r>
      <w:r>
        <w:t>Mostrar que eram não simétricas?</w:t>
      </w:r>
    </w:p>
  </w:comment>
  <w:comment w:id="28" w:author="LUISA NOVARA MONCLAR GONÇALVES" w:date="2017-07-15T10:44:00Z" w:initials="LNMG">
    <w:p w14:paraId="5ACB0025" w14:textId="4362A597" w:rsidR="00CF13EB" w:rsidRDefault="00CF13EB">
      <w:pPr>
        <w:pStyle w:val="CommentText"/>
      </w:pPr>
      <w:r>
        <w:rPr>
          <w:rStyle w:val="CommentReference"/>
        </w:rPr>
        <w:annotationRef/>
      </w:r>
      <w:r>
        <w:t>Luanne: o que é isso?</w:t>
      </w:r>
    </w:p>
  </w:comment>
  <w:comment w:id="39" w:author="LUISA NOVARA MONCLAR GONÇALVES" w:date="2017-07-15T10:46:00Z" w:initials="LNMG">
    <w:p w14:paraId="62EB0934" w14:textId="4377C8B7" w:rsidR="009A5CB9" w:rsidRDefault="009A5CB9">
      <w:pPr>
        <w:pStyle w:val="CommentText"/>
      </w:pPr>
      <w:r>
        <w:rPr>
          <w:rStyle w:val="CommentReference"/>
        </w:rPr>
        <w:annotationRef/>
      </w:r>
      <w:r>
        <w:t>Estratégia aquisitiva?</w:t>
      </w:r>
    </w:p>
  </w:comment>
  <w:comment w:id="40" w:author="LUISA NOVARA MONCLAR GONÇALVES" w:date="2017-07-15T10:49:00Z" w:initials="LNMG">
    <w:p w14:paraId="2A9A88E1" w14:textId="6159ED99" w:rsidR="00630AEF" w:rsidRDefault="00630AEF">
      <w:pPr>
        <w:pStyle w:val="CommentText"/>
      </w:pPr>
      <w:r>
        <w:rPr>
          <w:rStyle w:val="CommentReference"/>
        </w:rPr>
        <w:annotationRef/>
      </w:r>
      <w:r>
        <w:t>Colocar mais!!!</w:t>
      </w:r>
    </w:p>
  </w:comment>
  <w:comment w:id="41" w:author="LUISA NOVARA MONCLAR GONÇALVES" w:date="2017-07-15T10:49:00Z" w:initials="LNMG">
    <w:p w14:paraId="76DA3F70" w14:textId="23FFC729" w:rsidR="00C17616" w:rsidRDefault="00C17616">
      <w:pPr>
        <w:pStyle w:val="CommentText"/>
      </w:pPr>
      <w:r>
        <w:rPr>
          <w:rStyle w:val="CommentReference"/>
        </w:rPr>
        <w:annotationRef/>
      </w:r>
      <w:r>
        <w:t>Luanne: mas por que tão rápido?</w:t>
      </w:r>
    </w:p>
  </w:comment>
  <w:comment w:id="42" w:author="LUISA NOVARA MONCLAR GONÇALVES" w:date="2017-07-15T10:50:00Z" w:initials="LNMG">
    <w:p w14:paraId="119051AD" w14:textId="78294464" w:rsidR="0000770A" w:rsidRDefault="0000770A">
      <w:pPr>
        <w:pStyle w:val="CommentText"/>
      </w:pPr>
      <w:r>
        <w:rPr>
          <w:rStyle w:val="CommentReference"/>
        </w:rPr>
        <w:annotationRef/>
      </w:r>
      <w:r>
        <w:t>Tenho que mostrar?</w:t>
      </w:r>
    </w:p>
  </w:comment>
  <w:comment w:id="43" w:author="LUISA NOVARA MONCLAR GONÇALVES" w:date="2017-07-15T10:50:00Z" w:initials="LNMG">
    <w:p w14:paraId="3A69513E" w14:textId="0CDFC66A" w:rsidR="00B70141" w:rsidRDefault="00B70141">
      <w:pPr>
        <w:pStyle w:val="CommentText"/>
      </w:pPr>
      <w:r>
        <w:rPr>
          <w:rStyle w:val="CommentReference"/>
        </w:rPr>
        <w:annotationRef/>
      </w:r>
      <w:r w:rsidR="00084A4C">
        <w:t>Pedir artigo!</w:t>
      </w:r>
    </w:p>
  </w:comment>
  <w:comment w:id="44" w:author="LUISA NOVARA MONCLAR GONÇALVES" w:date="2017-07-15T10:58:00Z" w:initials="LNMG">
    <w:p w14:paraId="4C299D6D" w14:textId="0D372DC7" w:rsidR="00802727" w:rsidRDefault="00802727">
      <w:pPr>
        <w:pStyle w:val="CommentText"/>
      </w:pPr>
      <w:r>
        <w:rPr>
          <w:rStyle w:val="CommentReference"/>
        </w:rPr>
        <w:annotationRef/>
      </w:r>
      <w:r w:rsidR="00907D11">
        <w:t>Luanne: ainda que a interpretação seja diferente, o que ocorreu ocorreu.</w:t>
      </w:r>
    </w:p>
  </w:comment>
  <w:comment w:id="45" w:author="LUISA NOVARA MONCLAR GONÇALVES" w:date="2017-07-15T11:07:00Z" w:initials="LNMG">
    <w:p w14:paraId="2293939E" w14:textId="1292C76D" w:rsidR="00E96EBA" w:rsidRDefault="00E96EBA">
      <w:pPr>
        <w:pStyle w:val="CommentText"/>
      </w:pPr>
      <w:r>
        <w:rPr>
          <w:rStyle w:val="CommentReference"/>
        </w:rPr>
        <w:annotationRef/>
      </w:r>
      <w:r>
        <w:t>Mudar?</w:t>
      </w:r>
    </w:p>
  </w:comment>
  <w:comment w:id="47" w:author="LUISA NOVARA MONCLAR GONÇALVES" w:date="2017-07-14T13:42:00Z" w:initials="LNMG">
    <w:p w14:paraId="7FB42B4E" w14:textId="7740B767" w:rsidR="000C4F45" w:rsidRDefault="000C4F45">
      <w:pPr>
        <w:pStyle w:val="CommentText"/>
      </w:pPr>
      <w:r>
        <w:rPr>
          <w:rStyle w:val="CommentReference"/>
        </w:rPr>
        <w:annotationRef/>
      </w:r>
      <w:r>
        <w:t>PESSOA ESTILOSA?</w:t>
      </w:r>
    </w:p>
  </w:comment>
  <w:comment w:id="49" w:author="LUISA NOVARA MONCLAR GONÇALVES" w:date="2017-07-15T11:14:00Z" w:initials="LNMG">
    <w:p w14:paraId="2FC68073" w14:textId="788842BA" w:rsidR="00E3468F" w:rsidRDefault="00E3468F">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96DCFD" w15:done="0"/>
  <w15:commentEx w15:paraId="2F4101CB" w15:done="0"/>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76DA3F70" w15:done="0"/>
  <w15:commentEx w15:paraId="119051AD" w15:done="0"/>
  <w15:commentEx w15:paraId="3A69513E" w15:done="0"/>
  <w15:commentEx w15:paraId="4C299D6D" w15:done="0"/>
  <w15:commentEx w15:paraId="2293939E" w15:done="0"/>
  <w15:commentEx w15:paraId="7FB42B4E"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2F8A7" w14:textId="77777777" w:rsidR="00E17500" w:rsidRDefault="00E17500" w:rsidP="000C2B71">
      <w:pPr>
        <w:spacing w:line="240" w:lineRule="auto"/>
      </w:pPr>
      <w:r>
        <w:separator/>
      </w:r>
    </w:p>
  </w:endnote>
  <w:endnote w:type="continuationSeparator" w:id="0">
    <w:p w14:paraId="6B617785" w14:textId="77777777" w:rsidR="00E17500" w:rsidRDefault="00E17500"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0C4F45" w:rsidRDefault="000C4F45"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0C4F45" w:rsidRDefault="000C4F45"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0C4F45" w:rsidRDefault="000C4F45"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2A33">
      <w:rPr>
        <w:rStyle w:val="PageNumber"/>
        <w:noProof/>
      </w:rPr>
      <w:t>7</w:t>
    </w:r>
    <w:r>
      <w:rPr>
        <w:rStyle w:val="PageNumber"/>
      </w:rPr>
      <w:fldChar w:fldCharType="end"/>
    </w:r>
  </w:p>
  <w:p w14:paraId="174E562E" w14:textId="77777777" w:rsidR="000C4F45" w:rsidRDefault="000C4F45"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57FB4" w14:textId="77777777" w:rsidR="00E17500" w:rsidRDefault="00E17500" w:rsidP="000C2B71">
      <w:pPr>
        <w:spacing w:line="240" w:lineRule="auto"/>
      </w:pPr>
      <w:r>
        <w:separator/>
      </w:r>
    </w:p>
  </w:footnote>
  <w:footnote w:type="continuationSeparator" w:id="0">
    <w:p w14:paraId="6A397923" w14:textId="77777777" w:rsidR="00E17500" w:rsidRDefault="00E17500" w:rsidP="000C2B71">
      <w:pPr>
        <w:spacing w:line="240" w:lineRule="auto"/>
      </w:pPr>
      <w:r>
        <w:continuationSeparator/>
      </w:r>
    </w:p>
  </w:footnote>
  <w:footnote w:id="1">
    <w:p w14:paraId="02FDB377" w14:textId="3C362CBA" w:rsidR="000C4F45" w:rsidRPr="00673AA7" w:rsidRDefault="000C4F45"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0C4F45" w:rsidRPr="00F4652D" w:rsidRDefault="000C4F45"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0C4F45" w:rsidRPr="000D627E" w:rsidRDefault="000C4F45"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0C4F45" w:rsidRPr="00BE056C" w:rsidRDefault="000C4F45"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0C4F45" w:rsidRPr="00623DD0" w:rsidRDefault="000C4F45"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0C4F45" w:rsidRPr="005639F8" w:rsidRDefault="000C4F45"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0C4F45" w:rsidRPr="00592DA1" w:rsidRDefault="000C4F45"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0C4F45" w:rsidRPr="001C0ED8" w:rsidRDefault="000C4F45"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0C4F45" w:rsidRDefault="000C4F45" w:rsidP="00085C73">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mais rapidamente às </w:t>
      </w:r>
      <w:r w:rsidRPr="0001538C">
        <w:rPr>
          <w:rFonts w:asciiTheme="majorHAnsi" w:hAnsiTheme="majorHAnsi"/>
          <w:color w:val="000000" w:themeColor="text1"/>
          <w:sz w:val="22"/>
          <w:szCs w:val="22"/>
        </w:rPr>
        <w:t>estratégia</w:t>
      </w:r>
      <w:r>
        <w:rPr>
          <w:rFonts w:asciiTheme="majorHAnsi" w:hAnsiTheme="majorHAnsi"/>
          <w:color w:val="000000" w:themeColor="text1"/>
          <w:sz w:val="22"/>
          <w:szCs w:val="22"/>
        </w:rPr>
        <w:t>s</w:t>
      </w:r>
      <w:r w:rsidRPr="0001538C">
        <w:rPr>
          <w:rFonts w:asciiTheme="majorHAnsi" w:hAnsiTheme="majorHAnsi"/>
          <w:color w:val="000000" w:themeColor="text1"/>
          <w:sz w:val="22"/>
          <w:szCs w:val="22"/>
        </w:rPr>
        <w:t xml:space="preserve"> mais extremas, enquanto as comunidades submetidas a distúrbio mais fraco chegaram a valores menos extremos e demoraram</w:t>
      </w:r>
      <w:r>
        <w:rPr>
          <w:rFonts w:asciiTheme="majorHAnsi" w:hAnsiTheme="majorHAnsi"/>
          <w:color w:val="000000" w:themeColor="text1"/>
          <w:sz w:val="22"/>
          <w:szCs w:val="22"/>
        </w:rPr>
        <w:t xml:space="preserve"> mais para apresentar a mudança. Entretanto, é importante salientar que a estratégia de vida predominante na grande maioria das comunidades, mesmo aquelas submetidas a distúrbio raro e pouco intenso, tornou-se mais fecunda e menos longeva após as primeiras gerações.</w:t>
      </w:r>
    </w:p>
    <w:p w14:paraId="7FDAD5C5" w14:textId="77777777" w:rsidR="000C4F45" w:rsidRPr="00A16239" w:rsidRDefault="000C4F45" w:rsidP="00085C73">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havia variação intraespecífica o suficiente que possibilitasse a adaptação das populações como resultado da pressão </w:t>
      </w:r>
      <w:r>
        <w:rPr>
          <w:rFonts w:asciiTheme="majorHAnsi" w:hAnsiTheme="majorHAnsi"/>
          <w:color w:val="000000" w:themeColor="text1"/>
          <w:sz w:val="22"/>
          <w:szCs w:val="22"/>
        </w:rPr>
        <w:t>do distúrbio (</w:t>
      </w:r>
      <w:r w:rsidRPr="00F528BF">
        <w:rPr>
          <w:rFonts w:asciiTheme="majorHAnsi" w:hAnsiTheme="majorHAnsi"/>
          <w:color w:val="000000" w:themeColor="text1"/>
          <w:sz w:val="22"/>
          <w:szCs w:val="22"/>
        </w:rPr>
        <w:t>ainda que a taxa de mutação fosse positiva</w:t>
      </w:r>
      <w:r>
        <w:rPr>
          <w:rFonts w:asciiTheme="majorHAnsi" w:hAnsiTheme="majorHAnsi"/>
          <w:color w:val="000000" w:themeColor="text1"/>
          <w:sz w:val="22"/>
          <w:szCs w:val="22"/>
        </w:rPr>
        <w:t>)</w:t>
      </w:r>
      <w:r w:rsidRPr="00F528BF">
        <w:rPr>
          <w:rFonts w:asciiTheme="majorHAnsi" w:hAnsiTheme="majorHAnsi"/>
          <w:color w:val="000000" w:themeColor="text1"/>
          <w:sz w:val="22"/>
          <w:szCs w:val="22"/>
        </w:rPr>
        <w:t xml:space="preserve">,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w:t>
      </w:r>
      <w:r>
        <w:rPr>
          <w:rFonts w:asciiTheme="majorHAnsi" w:hAnsiTheme="majorHAnsi"/>
          <w:color w:val="000000" w:themeColor="text1"/>
          <w:sz w:val="22"/>
          <w:szCs w:val="22"/>
        </w:rPr>
        <w:t xml:space="preserve">após </w:t>
      </w:r>
      <w:r w:rsidRPr="00F528BF">
        <w:rPr>
          <w:rFonts w:asciiTheme="majorHAnsi" w:hAnsiTheme="majorHAnsi"/>
          <w:color w:val="000000" w:themeColor="text1"/>
          <w:sz w:val="22"/>
          <w:szCs w:val="22"/>
        </w:rPr>
        <w:t>decorridas diversas gerações.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revisionView w:insDel="0" w:formatting="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70A"/>
    <w:rsid w:val="000079DE"/>
    <w:rsid w:val="000101BB"/>
    <w:rsid w:val="000101ED"/>
    <w:rsid w:val="000164FE"/>
    <w:rsid w:val="000167AB"/>
    <w:rsid w:val="000178D8"/>
    <w:rsid w:val="0002060B"/>
    <w:rsid w:val="00021776"/>
    <w:rsid w:val="000240A7"/>
    <w:rsid w:val="00024CF9"/>
    <w:rsid w:val="00024D30"/>
    <w:rsid w:val="00027189"/>
    <w:rsid w:val="00033943"/>
    <w:rsid w:val="000403A7"/>
    <w:rsid w:val="00042344"/>
    <w:rsid w:val="00043B37"/>
    <w:rsid w:val="0004440B"/>
    <w:rsid w:val="00050D46"/>
    <w:rsid w:val="000511F0"/>
    <w:rsid w:val="000515B8"/>
    <w:rsid w:val="00054D1B"/>
    <w:rsid w:val="0005556C"/>
    <w:rsid w:val="00060C6B"/>
    <w:rsid w:val="00062250"/>
    <w:rsid w:val="0006269D"/>
    <w:rsid w:val="000657CD"/>
    <w:rsid w:val="00073281"/>
    <w:rsid w:val="000739E8"/>
    <w:rsid w:val="00077AB1"/>
    <w:rsid w:val="00084A4C"/>
    <w:rsid w:val="000855B5"/>
    <w:rsid w:val="00085C73"/>
    <w:rsid w:val="00086AFC"/>
    <w:rsid w:val="00086CEC"/>
    <w:rsid w:val="0008729A"/>
    <w:rsid w:val="00091706"/>
    <w:rsid w:val="00091D0B"/>
    <w:rsid w:val="00091F47"/>
    <w:rsid w:val="000921E3"/>
    <w:rsid w:val="00092AC3"/>
    <w:rsid w:val="00094AE9"/>
    <w:rsid w:val="0009503A"/>
    <w:rsid w:val="00097117"/>
    <w:rsid w:val="00097D44"/>
    <w:rsid w:val="000A37A5"/>
    <w:rsid w:val="000A3C4C"/>
    <w:rsid w:val="000A42FE"/>
    <w:rsid w:val="000A4B93"/>
    <w:rsid w:val="000A50C3"/>
    <w:rsid w:val="000A62F2"/>
    <w:rsid w:val="000A7B9A"/>
    <w:rsid w:val="000B0C99"/>
    <w:rsid w:val="000B0D6C"/>
    <w:rsid w:val="000B0FFF"/>
    <w:rsid w:val="000B219F"/>
    <w:rsid w:val="000B2F75"/>
    <w:rsid w:val="000B34C7"/>
    <w:rsid w:val="000B4189"/>
    <w:rsid w:val="000B67B6"/>
    <w:rsid w:val="000C00DB"/>
    <w:rsid w:val="000C04BF"/>
    <w:rsid w:val="000C2B71"/>
    <w:rsid w:val="000C4F45"/>
    <w:rsid w:val="000C5276"/>
    <w:rsid w:val="000D0901"/>
    <w:rsid w:val="000D0E89"/>
    <w:rsid w:val="000D2177"/>
    <w:rsid w:val="000D2C82"/>
    <w:rsid w:val="000D3571"/>
    <w:rsid w:val="000D3D48"/>
    <w:rsid w:val="000E34DD"/>
    <w:rsid w:val="000E3DF4"/>
    <w:rsid w:val="000E6484"/>
    <w:rsid w:val="000E64EF"/>
    <w:rsid w:val="000F5FAA"/>
    <w:rsid w:val="000F63F9"/>
    <w:rsid w:val="000F69F9"/>
    <w:rsid w:val="001019DE"/>
    <w:rsid w:val="00101FD3"/>
    <w:rsid w:val="00102275"/>
    <w:rsid w:val="00104769"/>
    <w:rsid w:val="001049EB"/>
    <w:rsid w:val="001050D7"/>
    <w:rsid w:val="001054C0"/>
    <w:rsid w:val="00105D4B"/>
    <w:rsid w:val="001074F6"/>
    <w:rsid w:val="0011031C"/>
    <w:rsid w:val="001110A8"/>
    <w:rsid w:val="00114C74"/>
    <w:rsid w:val="00116350"/>
    <w:rsid w:val="00117284"/>
    <w:rsid w:val="001203B2"/>
    <w:rsid w:val="00122583"/>
    <w:rsid w:val="00125981"/>
    <w:rsid w:val="001259FA"/>
    <w:rsid w:val="00127E0F"/>
    <w:rsid w:val="001310AB"/>
    <w:rsid w:val="00131447"/>
    <w:rsid w:val="00131495"/>
    <w:rsid w:val="00131534"/>
    <w:rsid w:val="00131D0E"/>
    <w:rsid w:val="0013246F"/>
    <w:rsid w:val="00132C18"/>
    <w:rsid w:val="00136972"/>
    <w:rsid w:val="00140EFD"/>
    <w:rsid w:val="00142D77"/>
    <w:rsid w:val="001448E2"/>
    <w:rsid w:val="00150D01"/>
    <w:rsid w:val="0015147C"/>
    <w:rsid w:val="0015276C"/>
    <w:rsid w:val="0015745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794"/>
    <w:rsid w:val="00190D15"/>
    <w:rsid w:val="001914D5"/>
    <w:rsid w:val="0019438B"/>
    <w:rsid w:val="00194690"/>
    <w:rsid w:val="001970F7"/>
    <w:rsid w:val="001A16E0"/>
    <w:rsid w:val="001A3338"/>
    <w:rsid w:val="001A5454"/>
    <w:rsid w:val="001B121B"/>
    <w:rsid w:val="001B148B"/>
    <w:rsid w:val="001B3D57"/>
    <w:rsid w:val="001B4A89"/>
    <w:rsid w:val="001B65DB"/>
    <w:rsid w:val="001B7BC7"/>
    <w:rsid w:val="001C15D8"/>
    <w:rsid w:val="001C24C4"/>
    <w:rsid w:val="001C5F4F"/>
    <w:rsid w:val="001C6EB8"/>
    <w:rsid w:val="001D0869"/>
    <w:rsid w:val="001D48F6"/>
    <w:rsid w:val="001D5D1F"/>
    <w:rsid w:val="001D6F65"/>
    <w:rsid w:val="001E0170"/>
    <w:rsid w:val="001E3877"/>
    <w:rsid w:val="001E4399"/>
    <w:rsid w:val="001E5912"/>
    <w:rsid w:val="001E6A72"/>
    <w:rsid w:val="001E7161"/>
    <w:rsid w:val="001F3950"/>
    <w:rsid w:val="001F3C8B"/>
    <w:rsid w:val="001F4239"/>
    <w:rsid w:val="001F72C6"/>
    <w:rsid w:val="00204ADA"/>
    <w:rsid w:val="00205EF8"/>
    <w:rsid w:val="0021257E"/>
    <w:rsid w:val="00214C88"/>
    <w:rsid w:val="00214EE3"/>
    <w:rsid w:val="00215110"/>
    <w:rsid w:val="00215838"/>
    <w:rsid w:val="00217170"/>
    <w:rsid w:val="002175DA"/>
    <w:rsid w:val="00217E34"/>
    <w:rsid w:val="00217F3C"/>
    <w:rsid w:val="00221C38"/>
    <w:rsid w:val="00221FC9"/>
    <w:rsid w:val="00224795"/>
    <w:rsid w:val="00227A62"/>
    <w:rsid w:val="0023171B"/>
    <w:rsid w:val="002329F6"/>
    <w:rsid w:val="00233AB2"/>
    <w:rsid w:val="00237883"/>
    <w:rsid w:val="00237E00"/>
    <w:rsid w:val="00241AC3"/>
    <w:rsid w:val="00242A17"/>
    <w:rsid w:val="00244122"/>
    <w:rsid w:val="0024443A"/>
    <w:rsid w:val="00245514"/>
    <w:rsid w:val="00246865"/>
    <w:rsid w:val="00251327"/>
    <w:rsid w:val="00253596"/>
    <w:rsid w:val="00255AC9"/>
    <w:rsid w:val="0025667A"/>
    <w:rsid w:val="002617CF"/>
    <w:rsid w:val="00262BC6"/>
    <w:rsid w:val="00272690"/>
    <w:rsid w:val="00273BD8"/>
    <w:rsid w:val="002746AC"/>
    <w:rsid w:val="00276B18"/>
    <w:rsid w:val="00277208"/>
    <w:rsid w:val="002812D5"/>
    <w:rsid w:val="00282D2A"/>
    <w:rsid w:val="002840DD"/>
    <w:rsid w:val="00284545"/>
    <w:rsid w:val="0028471C"/>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79A5"/>
    <w:rsid w:val="002D0946"/>
    <w:rsid w:val="002D1523"/>
    <w:rsid w:val="002D2621"/>
    <w:rsid w:val="002D26C6"/>
    <w:rsid w:val="002D2BAC"/>
    <w:rsid w:val="002D4335"/>
    <w:rsid w:val="002D4F83"/>
    <w:rsid w:val="002D554C"/>
    <w:rsid w:val="002E150D"/>
    <w:rsid w:val="002E4585"/>
    <w:rsid w:val="002E6E76"/>
    <w:rsid w:val="002F092B"/>
    <w:rsid w:val="002F1CB0"/>
    <w:rsid w:val="002F2CFA"/>
    <w:rsid w:val="002F34A1"/>
    <w:rsid w:val="002F6813"/>
    <w:rsid w:val="002F6BF2"/>
    <w:rsid w:val="00300B04"/>
    <w:rsid w:val="003032B9"/>
    <w:rsid w:val="00303442"/>
    <w:rsid w:val="003047E3"/>
    <w:rsid w:val="003063BD"/>
    <w:rsid w:val="003064FE"/>
    <w:rsid w:val="003075DA"/>
    <w:rsid w:val="00316175"/>
    <w:rsid w:val="003202C2"/>
    <w:rsid w:val="00321AC2"/>
    <w:rsid w:val="00323CB7"/>
    <w:rsid w:val="00327EBA"/>
    <w:rsid w:val="003316DB"/>
    <w:rsid w:val="00331D64"/>
    <w:rsid w:val="00332288"/>
    <w:rsid w:val="003329D8"/>
    <w:rsid w:val="0033356D"/>
    <w:rsid w:val="00334A65"/>
    <w:rsid w:val="00335AAB"/>
    <w:rsid w:val="0033675E"/>
    <w:rsid w:val="0033725F"/>
    <w:rsid w:val="00340C9B"/>
    <w:rsid w:val="00341EAA"/>
    <w:rsid w:val="00342758"/>
    <w:rsid w:val="0034277C"/>
    <w:rsid w:val="00342D11"/>
    <w:rsid w:val="00343A66"/>
    <w:rsid w:val="003444BE"/>
    <w:rsid w:val="00345619"/>
    <w:rsid w:val="00345E54"/>
    <w:rsid w:val="003463E3"/>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730"/>
    <w:rsid w:val="0038780A"/>
    <w:rsid w:val="00387CE3"/>
    <w:rsid w:val="00391C15"/>
    <w:rsid w:val="00391C50"/>
    <w:rsid w:val="00392C6A"/>
    <w:rsid w:val="00394C27"/>
    <w:rsid w:val="00395D24"/>
    <w:rsid w:val="00395DEF"/>
    <w:rsid w:val="003A12EB"/>
    <w:rsid w:val="003A1F1F"/>
    <w:rsid w:val="003A36C1"/>
    <w:rsid w:val="003A4F89"/>
    <w:rsid w:val="003B2211"/>
    <w:rsid w:val="003B4C83"/>
    <w:rsid w:val="003B5F06"/>
    <w:rsid w:val="003B63F0"/>
    <w:rsid w:val="003B6C40"/>
    <w:rsid w:val="003C1497"/>
    <w:rsid w:val="003C2250"/>
    <w:rsid w:val="003C258D"/>
    <w:rsid w:val="003C2771"/>
    <w:rsid w:val="003C4B41"/>
    <w:rsid w:val="003C5A83"/>
    <w:rsid w:val="003C78DE"/>
    <w:rsid w:val="003D26D5"/>
    <w:rsid w:val="003D3ACB"/>
    <w:rsid w:val="003D41FB"/>
    <w:rsid w:val="003D69C5"/>
    <w:rsid w:val="003D7A5E"/>
    <w:rsid w:val="003E2916"/>
    <w:rsid w:val="003E5F64"/>
    <w:rsid w:val="003E64F1"/>
    <w:rsid w:val="003E67D4"/>
    <w:rsid w:val="003E67EB"/>
    <w:rsid w:val="003F616B"/>
    <w:rsid w:val="004004AD"/>
    <w:rsid w:val="004008A8"/>
    <w:rsid w:val="004043CE"/>
    <w:rsid w:val="00404C04"/>
    <w:rsid w:val="004061DE"/>
    <w:rsid w:val="00407EB7"/>
    <w:rsid w:val="004101F3"/>
    <w:rsid w:val="00410513"/>
    <w:rsid w:val="0041075A"/>
    <w:rsid w:val="004113D7"/>
    <w:rsid w:val="00411550"/>
    <w:rsid w:val="00411E24"/>
    <w:rsid w:val="004152A7"/>
    <w:rsid w:val="004155A9"/>
    <w:rsid w:val="0041631C"/>
    <w:rsid w:val="00417272"/>
    <w:rsid w:val="00417FC3"/>
    <w:rsid w:val="004205BD"/>
    <w:rsid w:val="00427587"/>
    <w:rsid w:val="00435373"/>
    <w:rsid w:val="004413EC"/>
    <w:rsid w:val="004425B8"/>
    <w:rsid w:val="00443509"/>
    <w:rsid w:val="00443C59"/>
    <w:rsid w:val="00443CCE"/>
    <w:rsid w:val="00443E55"/>
    <w:rsid w:val="00443FED"/>
    <w:rsid w:val="0044487D"/>
    <w:rsid w:val="004462D6"/>
    <w:rsid w:val="004467EB"/>
    <w:rsid w:val="00453360"/>
    <w:rsid w:val="004551AD"/>
    <w:rsid w:val="00457151"/>
    <w:rsid w:val="004577C1"/>
    <w:rsid w:val="00463805"/>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33FD"/>
    <w:rsid w:val="004D3CED"/>
    <w:rsid w:val="004D4A04"/>
    <w:rsid w:val="004D558C"/>
    <w:rsid w:val="004D5F0D"/>
    <w:rsid w:val="004D65CA"/>
    <w:rsid w:val="004E1F10"/>
    <w:rsid w:val="004E6FA7"/>
    <w:rsid w:val="004E7C76"/>
    <w:rsid w:val="004F0A51"/>
    <w:rsid w:val="004F122A"/>
    <w:rsid w:val="004F31D8"/>
    <w:rsid w:val="004F77DA"/>
    <w:rsid w:val="005013AF"/>
    <w:rsid w:val="00501EAC"/>
    <w:rsid w:val="005103A1"/>
    <w:rsid w:val="00510B0E"/>
    <w:rsid w:val="005117BD"/>
    <w:rsid w:val="005146FF"/>
    <w:rsid w:val="005168C0"/>
    <w:rsid w:val="00516BA9"/>
    <w:rsid w:val="00516DFC"/>
    <w:rsid w:val="005215EE"/>
    <w:rsid w:val="005220C2"/>
    <w:rsid w:val="00522D29"/>
    <w:rsid w:val="00523437"/>
    <w:rsid w:val="0052391B"/>
    <w:rsid w:val="00524CC5"/>
    <w:rsid w:val="00530DAD"/>
    <w:rsid w:val="005326EF"/>
    <w:rsid w:val="00533CF8"/>
    <w:rsid w:val="00536D26"/>
    <w:rsid w:val="00537668"/>
    <w:rsid w:val="00537CB4"/>
    <w:rsid w:val="00537D39"/>
    <w:rsid w:val="005401BD"/>
    <w:rsid w:val="00540AB2"/>
    <w:rsid w:val="00540B97"/>
    <w:rsid w:val="005434A3"/>
    <w:rsid w:val="005436E6"/>
    <w:rsid w:val="00546EEE"/>
    <w:rsid w:val="005529A0"/>
    <w:rsid w:val="00553740"/>
    <w:rsid w:val="005569DA"/>
    <w:rsid w:val="005608D5"/>
    <w:rsid w:val="00562B94"/>
    <w:rsid w:val="00571ED3"/>
    <w:rsid w:val="0057257D"/>
    <w:rsid w:val="00572F73"/>
    <w:rsid w:val="00574723"/>
    <w:rsid w:val="0057491B"/>
    <w:rsid w:val="00576013"/>
    <w:rsid w:val="0057687D"/>
    <w:rsid w:val="00577D79"/>
    <w:rsid w:val="0058073D"/>
    <w:rsid w:val="00581FE2"/>
    <w:rsid w:val="00582A11"/>
    <w:rsid w:val="005833EA"/>
    <w:rsid w:val="00587C8B"/>
    <w:rsid w:val="0059038D"/>
    <w:rsid w:val="005910D4"/>
    <w:rsid w:val="0059123E"/>
    <w:rsid w:val="00591339"/>
    <w:rsid w:val="005953F9"/>
    <w:rsid w:val="00595BC0"/>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471B"/>
    <w:rsid w:val="005C4819"/>
    <w:rsid w:val="005C4FF0"/>
    <w:rsid w:val="005C5E85"/>
    <w:rsid w:val="005C77A5"/>
    <w:rsid w:val="005D497C"/>
    <w:rsid w:val="005D6BA0"/>
    <w:rsid w:val="005D6CAF"/>
    <w:rsid w:val="005D6E96"/>
    <w:rsid w:val="005E23A5"/>
    <w:rsid w:val="005E6B94"/>
    <w:rsid w:val="00600D83"/>
    <w:rsid w:val="00601144"/>
    <w:rsid w:val="00607F89"/>
    <w:rsid w:val="0061053D"/>
    <w:rsid w:val="00611869"/>
    <w:rsid w:val="00612D86"/>
    <w:rsid w:val="006133E1"/>
    <w:rsid w:val="006179B0"/>
    <w:rsid w:val="00620136"/>
    <w:rsid w:val="0062298F"/>
    <w:rsid w:val="00623DD0"/>
    <w:rsid w:val="00624029"/>
    <w:rsid w:val="00626B20"/>
    <w:rsid w:val="00626E3B"/>
    <w:rsid w:val="0063004E"/>
    <w:rsid w:val="00630AEF"/>
    <w:rsid w:val="00632DCF"/>
    <w:rsid w:val="00633CB3"/>
    <w:rsid w:val="0063797E"/>
    <w:rsid w:val="006423D3"/>
    <w:rsid w:val="006424E9"/>
    <w:rsid w:val="006426B2"/>
    <w:rsid w:val="00642C6C"/>
    <w:rsid w:val="00643413"/>
    <w:rsid w:val="00645EF6"/>
    <w:rsid w:val="006462DB"/>
    <w:rsid w:val="00646E3E"/>
    <w:rsid w:val="00647214"/>
    <w:rsid w:val="00647C9D"/>
    <w:rsid w:val="00650175"/>
    <w:rsid w:val="00652FDD"/>
    <w:rsid w:val="00654E37"/>
    <w:rsid w:val="00661EB0"/>
    <w:rsid w:val="0066472B"/>
    <w:rsid w:val="00665372"/>
    <w:rsid w:val="00665A61"/>
    <w:rsid w:val="00666655"/>
    <w:rsid w:val="00666FEF"/>
    <w:rsid w:val="00667268"/>
    <w:rsid w:val="00673AA7"/>
    <w:rsid w:val="00674395"/>
    <w:rsid w:val="00676FC0"/>
    <w:rsid w:val="006773B1"/>
    <w:rsid w:val="00677C77"/>
    <w:rsid w:val="00680527"/>
    <w:rsid w:val="00685B59"/>
    <w:rsid w:val="00687177"/>
    <w:rsid w:val="00690981"/>
    <w:rsid w:val="00692FA1"/>
    <w:rsid w:val="006957E6"/>
    <w:rsid w:val="006A072E"/>
    <w:rsid w:val="006A0F0C"/>
    <w:rsid w:val="006A1634"/>
    <w:rsid w:val="006A4B96"/>
    <w:rsid w:val="006A69E2"/>
    <w:rsid w:val="006A78E6"/>
    <w:rsid w:val="006A7ABF"/>
    <w:rsid w:val="006B0197"/>
    <w:rsid w:val="006B0550"/>
    <w:rsid w:val="006B0E89"/>
    <w:rsid w:val="006B0FAE"/>
    <w:rsid w:val="006B14A8"/>
    <w:rsid w:val="006B2C9A"/>
    <w:rsid w:val="006B453C"/>
    <w:rsid w:val="006C273D"/>
    <w:rsid w:val="006C2A33"/>
    <w:rsid w:val="006C5922"/>
    <w:rsid w:val="006C7C76"/>
    <w:rsid w:val="006D244C"/>
    <w:rsid w:val="006D2756"/>
    <w:rsid w:val="006D2D02"/>
    <w:rsid w:val="006D39EA"/>
    <w:rsid w:val="006D5569"/>
    <w:rsid w:val="006D5BC4"/>
    <w:rsid w:val="006E517B"/>
    <w:rsid w:val="006E5D79"/>
    <w:rsid w:val="006E6EFD"/>
    <w:rsid w:val="006F3195"/>
    <w:rsid w:val="006F4169"/>
    <w:rsid w:val="006F5866"/>
    <w:rsid w:val="007001F7"/>
    <w:rsid w:val="0070089E"/>
    <w:rsid w:val="00702A4A"/>
    <w:rsid w:val="0070363F"/>
    <w:rsid w:val="00705F26"/>
    <w:rsid w:val="0070668D"/>
    <w:rsid w:val="00711B2B"/>
    <w:rsid w:val="00713750"/>
    <w:rsid w:val="00715755"/>
    <w:rsid w:val="00715BD0"/>
    <w:rsid w:val="0072283D"/>
    <w:rsid w:val="007239FF"/>
    <w:rsid w:val="007247A2"/>
    <w:rsid w:val="00724E53"/>
    <w:rsid w:val="007317EA"/>
    <w:rsid w:val="00731CD8"/>
    <w:rsid w:val="00731F1F"/>
    <w:rsid w:val="0073262E"/>
    <w:rsid w:val="007336CA"/>
    <w:rsid w:val="00737A14"/>
    <w:rsid w:val="007406E8"/>
    <w:rsid w:val="00740751"/>
    <w:rsid w:val="0074201F"/>
    <w:rsid w:val="0075026E"/>
    <w:rsid w:val="00750E42"/>
    <w:rsid w:val="0075279E"/>
    <w:rsid w:val="00752B17"/>
    <w:rsid w:val="00752FFD"/>
    <w:rsid w:val="007531A2"/>
    <w:rsid w:val="007549FF"/>
    <w:rsid w:val="00756240"/>
    <w:rsid w:val="00757059"/>
    <w:rsid w:val="007577C2"/>
    <w:rsid w:val="0076102D"/>
    <w:rsid w:val="007640FC"/>
    <w:rsid w:val="007645CF"/>
    <w:rsid w:val="0076482E"/>
    <w:rsid w:val="007662D4"/>
    <w:rsid w:val="007665E2"/>
    <w:rsid w:val="0076698F"/>
    <w:rsid w:val="00770230"/>
    <w:rsid w:val="00772A4A"/>
    <w:rsid w:val="00772AD3"/>
    <w:rsid w:val="00774670"/>
    <w:rsid w:val="00775889"/>
    <w:rsid w:val="00776A86"/>
    <w:rsid w:val="00777718"/>
    <w:rsid w:val="0077771C"/>
    <w:rsid w:val="007877E3"/>
    <w:rsid w:val="0079313A"/>
    <w:rsid w:val="00793294"/>
    <w:rsid w:val="0079346A"/>
    <w:rsid w:val="00793E3E"/>
    <w:rsid w:val="007944A2"/>
    <w:rsid w:val="00794B08"/>
    <w:rsid w:val="0079663D"/>
    <w:rsid w:val="007A0A45"/>
    <w:rsid w:val="007A0BA1"/>
    <w:rsid w:val="007A15AD"/>
    <w:rsid w:val="007A1C2D"/>
    <w:rsid w:val="007A2B79"/>
    <w:rsid w:val="007A4CED"/>
    <w:rsid w:val="007A64A0"/>
    <w:rsid w:val="007B1E36"/>
    <w:rsid w:val="007B399F"/>
    <w:rsid w:val="007B5014"/>
    <w:rsid w:val="007B50FA"/>
    <w:rsid w:val="007B6641"/>
    <w:rsid w:val="007C0020"/>
    <w:rsid w:val="007C0241"/>
    <w:rsid w:val="007C4126"/>
    <w:rsid w:val="007C4554"/>
    <w:rsid w:val="007C629C"/>
    <w:rsid w:val="007D439E"/>
    <w:rsid w:val="007E0F00"/>
    <w:rsid w:val="007E40D7"/>
    <w:rsid w:val="007E5525"/>
    <w:rsid w:val="007E57E6"/>
    <w:rsid w:val="007E5C02"/>
    <w:rsid w:val="007F0433"/>
    <w:rsid w:val="007F226E"/>
    <w:rsid w:val="007F290B"/>
    <w:rsid w:val="007F2D6B"/>
    <w:rsid w:val="007F3404"/>
    <w:rsid w:val="007F5D0C"/>
    <w:rsid w:val="007F646D"/>
    <w:rsid w:val="007F6CE5"/>
    <w:rsid w:val="007F7CAE"/>
    <w:rsid w:val="00802139"/>
    <w:rsid w:val="00802727"/>
    <w:rsid w:val="00802950"/>
    <w:rsid w:val="00803117"/>
    <w:rsid w:val="00804DA3"/>
    <w:rsid w:val="00804F81"/>
    <w:rsid w:val="00806F59"/>
    <w:rsid w:val="00811FA9"/>
    <w:rsid w:val="00814374"/>
    <w:rsid w:val="0081692B"/>
    <w:rsid w:val="008200EA"/>
    <w:rsid w:val="008249C1"/>
    <w:rsid w:val="00826214"/>
    <w:rsid w:val="00826AF4"/>
    <w:rsid w:val="00827183"/>
    <w:rsid w:val="00830E2A"/>
    <w:rsid w:val="00832D93"/>
    <w:rsid w:val="00833E0F"/>
    <w:rsid w:val="00837825"/>
    <w:rsid w:val="00847014"/>
    <w:rsid w:val="00847BD0"/>
    <w:rsid w:val="00851806"/>
    <w:rsid w:val="00854C0B"/>
    <w:rsid w:val="00854D87"/>
    <w:rsid w:val="00857AA0"/>
    <w:rsid w:val="0086067D"/>
    <w:rsid w:val="00862D59"/>
    <w:rsid w:val="0086717B"/>
    <w:rsid w:val="008702FC"/>
    <w:rsid w:val="008712EF"/>
    <w:rsid w:val="008718DD"/>
    <w:rsid w:val="00871BD8"/>
    <w:rsid w:val="00873E7E"/>
    <w:rsid w:val="0087410C"/>
    <w:rsid w:val="00874877"/>
    <w:rsid w:val="008754B4"/>
    <w:rsid w:val="00880158"/>
    <w:rsid w:val="008809E4"/>
    <w:rsid w:val="008828E8"/>
    <w:rsid w:val="00884EDC"/>
    <w:rsid w:val="00885646"/>
    <w:rsid w:val="008856EC"/>
    <w:rsid w:val="008920BC"/>
    <w:rsid w:val="0089217E"/>
    <w:rsid w:val="008923BF"/>
    <w:rsid w:val="00894FBF"/>
    <w:rsid w:val="00895600"/>
    <w:rsid w:val="00897038"/>
    <w:rsid w:val="008B1915"/>
    <w:rsid w:val="008B215C"/>
    <w:rsid w:val="008B28C7"/>
    <w:rsid w:val="008B2D5E"/>
    <w:rsid w:val="008B4504"/>
    <w:rsid w:val="008B6813"/>
    <w:rsid w:val="008B7639"/>
    <w:rsid w:val="008B7F8A"/>
    <w:rsid w:val="008C02FC"/>
    <w:rsid w:val="008C1219"/>
    <w:rsid w:val="008C2712"/>
    <w:rsid w:val="008C79FE"/>
    <w:rsid w:val="008D1275"/>
    <w:rsid w:val="008D3B73"/>
    <w:rsid w:val="008D453A"/>
    <w:rsid w:val="008D5A57"/>
    <w:rsid w:val="008D788D"/>
    <w:rsid w:val="008E033A"/>
    <w:rsid w:val="008E05C9"/>
    <w:rsid w:val="008E1E7F"/>
    <w:rsid w:val="008E20E9"/>
    <w:rsid w:val="008E4A5D"/>
    <w:rsid w:val="008E5081"/>
    <w:rsid w:val="008E5475"/>
    <w:rsid w:val="008E63BB"/>
    <w:rsid w:val="008E7619"/>
    <w:rsid w:val="008F061A"/>
    <w:rsid w:val="008F32C3"/>
    <w:rsid w:val="008F584B"/>
    <w:rsid w:val="008F5CC9"/>
    <w:rsid w:val="008F6C49"/>
    <w:rsid w:val="008F719D"/>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6238"/>
    <w:rsid w:val="0091704B"/>
    <w:rsid w:val="009171E6"/>
    <w:rsid w:val="00920005"/>
    <w:rsid w:val="0092052C"/>
    <w:rsid w:val="00920FCD"/>
    <w:rsid w:val="00925158"/>
    <w:rsid w:val="00932DB0"/>
    <w:rsid w:val="009332EE"/>
    <w:rsid w:val="0093332D"/>
    <w:rsid w:val="00933F3E"/>
    <w:rsid w:val="00936193"/>
    <w:rsid w:val="00937F95"/>
    <w:rsid w:val="00940DC3"/>
    <w:rsid w:val="009441FA"/>
    <w:rsid w:val="0094609C"/>
    <w:rsid w:val="00946D98"/>
    <w:rsid w:val="00953D9D"/>
    <w:rsid w:val="00955169"/>
    <w:rsid w:val="00955E6D"/>
    <w:rsid w:val="00956C3F"/>
    <w:rsid w:val="009642A6"/>
    <w:rsid w:val="009655F4"/>
    <w:rsid w:val="00966A87"/>
    <w:rsid w:val="00971BFC"/>
    <w:rsid w:val="00972CB9"/>
    <w:rsid w:val="009763D2"/>
    <w:rsid w:val="0097706B"/>
    <w:rsid w:val="00980F59"/>
    <w:rsid w:val="00982FBA"/>
    <w:rsid w:val="00986EAA"/>
    <w:rsid w:val="00994265"/>
    <w:rsid w:val="00994B99"/>
    <w:rsid w:val="009A103B"/>
    <w:rsid w:val="009A2B6B"/>
    <w:rsid w:val="009A4DB5"/>
    <w:rsid w:val="009A56DA"/>
    <w:rsid w:val="009A5CB9"/>
    <w:rsid w:val="009A5CCF"/>
    <w:rsid w:val="009A7F04"/>
    <w:rsid w:val="009B28B4"/>
    <w:rsid w:val="009B303A"/>
    <w:rsid w:val="009B686A"/>
    <w:rsid w:val="009C139B"/>
    <w:rsid w:val="009C31B9"/>
    <w:rsid w:val="009C6542"/>
    <w:rsid w:val="009C7C0A"/>
    <w:rsid w:val="009D49C9"/>
    <w:rsid w:val="009D4ADC"/>
    <w:rsid w:val="009D4D35"/>
    <w:rsid w:val="009E081B"/>
    <w:rsid w:val="009E0B93"/>
    <w:rsid w:val="009E0E7D"/>
    <w:rsid w:val="009E225A"/>
    <w:rsid w:val="009E274D"/>
    <w:rsid w:val="009E2F30"/>
    <w:rsid w:val="009E31E9"/>
    <w:rsid w:val="009E379A"/>
    <w:rsid w:val="009E3916"/>
    <w:rsid w:val="009E4037"/>
    <w:rsid w:val="009E4807"/>
    <w:rsid w:val="009E71A2"/>
    <w:rsid w:val="009E7DE0"/>
    <w:rsid w:val="009F32C0"/>
    <w:rsid w:val="009F3829"/>
    <w:rsid w:val="009F4D84"/>
    <w:rsid w:val="00A0132D"/>
    <w:rsid w:val="00A02035"/>
    <w:rsid w:val="00A03992"/>
    <w:rsid w:val="00A04662"/>
    <w:rsid w:val="00A13127"/>
    <w:rsid w:val="00A139DD"/>
    <w:rsid w:val="00A15F1C"/>
    <w:rsid w:val="00A17EB2"/>
    <w:rsid w:val="00A2349E"/>
    <w:rsid w:val="00A2764C"/>
    <w:rsid w:val="00A27FF0"/>
    <w:rsid w:val="00A3121B"/>
    <w:rsid w:val="00A32B91"/>
    <w:rsid w:val="00A34541"/>
    <w:rsid w:val="00A34E9B"/>
    <w:rsid w:val="00A35D67"/>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449D"/>
    <w:rsid w:val="00A84C36"/>
    <w:rsid w:val="00A87DAB"/>
    <w:rsid w:val="00A9211D"/>
    <w:rsid w:val="00A939D9"/>
    <w:rsid w:val="00A9438A"/>
    <w:rsid w:val="00A966F8"/>
    <w:rsid w:val="00AA003A"/>
    <w:rsid w:val="00AA0EE9"/>
    <w:rsid w:val="00AA1826"/>
    <w:rsid w:val="00AA3EB9"/>
    <w:rsid w:val="00AA4591"/>
    <w:rsid w:val="00AA607D"/>
    <w:rsid w:val="00AA6487"/>
    <w:rsid w:val="00AA7B38"/>
    <w:rsid w:val="00AB2ACA"/>
    <w:rsid w:val="00AB32FA"/>
    <w:rsid w:val="00AB7F42"/>
    <w:rsid w:val="00AC0C5F"/>
    <w:rsid w:val="00AD26E3"/>
    <w:rsid w:val="00AD4F60"/>
    <w:rsid w:val="00AD5117"/>
    <w:rsid w:val="00AD53BE"/>
    <w:rsid w:val="00AD59C7"/>
    <w:rsid w:val="00AD5F22"/>
    <w:rsid w:val="00AD7590"/>
    <w:rsid w:val="00AE0310"/>
    <w:rsid w:val="00AE1859"/>
    <w:rsid w:val="00AE3FBC"/>
    <w:rsid w:val="00AE5A9F"/>
    <w:rsid w:val="00AF053D"/>
    <w:rsid w:val="00AF0EFD"/>
    <w:rsid w:val="00AF44B0"/>
    <w:rsid w:val="00AF4D7A"/>
    <w:rsid w:val="00AF5FB9"/>
    <w:rsid w:val="00AF6BE9"/>
    <w:rsid w:val="00B00529"/>
    <w:rsid w:val="00B00FDA"/>
    <w:rsid w:val="00B011C8"/>
    <w:rsid w:val="00B04422"/>
    <w:rsid w:val="00B10AD6"/>
    <w:rsid w:val="00B11CEB"/>
    <w:rsid w:val="00B11CF6"/>
    <w:rsid w:val="00B11E1D"/>
    <w:rsid w:val="00B17381"/>
    <w:rsid w:val="00B17FDC"/>
    <w:rsid w:val="00B20F7E"/>
    <w:rsid w:val="00B221AF"/>
    <w:rsid w:val="00B22569"/>
    <w:rsid w:val="00B24391"/>
    <w:rsid w:val="00B304BF"/>
    <w:rsid w:val="00B3521F"/>
    <w:rsid w:val="00B36898"/>
    <w:rsid w:val="00B36C92"/>
    <w:rsid w:val="00B36FF3"/>
    <w:rsid w:val="00B40C7D"/>
    <w:rsid w:val="00B42CF6"/>
    <w:rsid w:val="00B45105"/>
    <w:rsid w:val="00B46071"/>
    <w:rsid w:val="00B4678E"/>
    <w:rsid w:val="00B467E2"/>
    <w:rsid w:val="00B47B7B"/>
    <w:rsid w:val="00B502E2"/>
    <w:rsid w:val="00B51431"/>
    <w:rsid w:val="00B52025"/>
    <w:rsid w:val="00B54920"/>
    <w:rsid w:val="00B600D2"/>
    <w:rsid w:val="00B603A8"/>
    <w:rsid w:val="00B62663"/>
    <w:rsid w:val="00B628B4"/>
    <w:rsid w:val="00B62C3D"/>
    <w:rsid w:val="00B63664"/>
    <w:rsid w:val="00B6498B"/>
    <w:rsid w:val="00B665E8"/>
    <w:rsid w:val="00B67B79"/>
    <w:rsid w:val="00B7012D"/>
    <w:rsid w:val="00B70141"/>
    <w:rsid w:val="00B74361"/>
    <w:rsid w:val="00B756E1"/>
    <w:rsid w:val="00B779EF"/>
    <w:rsid w:val="00B81F8F"/>
    <w:rsid w:val="00B864E1"/>
    <w:rsid w:val="00B87405"/>
    <w:rsid w:val="00B87C3D"/>
    <w:rsid w:val="00B90897"/>
    <w:rsid w:val="00B914CF"/>
    <w:rsid w:val="00B91786"/>
    <w:rsid w:val="00B93092"/>
    <w:rsid w:val="00B93E0A"/>
    <w:rsid w:val="00B95ABD"/>
    <w:rsid w:val="00B966AC"/>
    <w:rsid w:val="00B96B36"/>
    <w:rsid w:val="00B97017"/>
    <w:rsid w:val="00BA01C2"/>
    <w:rsid w:val="00BA44C8"/>
    <w:rsid w:val="00BB2E49"/>
    <w:rsid w:val="00BB372F"/>
    <w:rsid w:val="00BB521F"/>
    <w:rsid w:val="00BB5492"/>
    <w:rsid w:val="00BC2316"/>
    <w:rsid w:val="00BC3464"/>
    <w:rsid w:val="00BC5EF9"/>
    <w:rsid w:val="00BC6525"/>
    <w:rsid w:val="00BD0E59"/>
    <w:rsid w:val="00BD402C"/>
    <w:rsid w:val="00BD5B05"/>
    <w:rsid w:val="00BD5BC4"/>
    <w:rsid w:val="00BD5D75"/>
    <w:rsid w:val="00BE188A"/>
    <w:rsid w:val="00BF02FE"/>
    <w:rsid w:val="00BF1B44"/>
    <w:rsid w:val="00BF28A4"/>
    <w:rsid w:val="00BF2EE3"/>
    <w:rsid w:val="00BF55C3"/>
    <w:rsid w:val="00BF6CE8"/>
    <w:rsid w:val="00C004CF"/>
    <w:rsid w:val="00C00574"/>
    <w:rsid w:val="00C0372E"/>
    <w:rsid w:val="00C0681A"/>
    <w:rsid w:val="00C0716E"/>
    <w:rsid w:val="00C0761E"/>
    <w:rsid w:val="00C10617"/>
    <w:rsid w:val="00C11715"/>
    <w:rsid w:val="00C13BE4"/>
    <w:rsid w:val="00C14160"/>
    <w:rsid w:val="00C14A6A"/>
    <w:rsid w:val="00C14B2D"/>
    <w:rsid w:val="00C16F42"/>
    <w:rsid w:val="00C170BE"/>
    <w:rsid w:val="00C17616"/>
    <w:rsid w:val="00C2083B"/>
    <w:rsid w:val="00C22511"/>
    <w:rsid w:val="00C227B0"/>
    <w:rsid w:val="00C22A5D"/>
    <w:rsid w:val="00C236D1"/>
    <w:rsid w:val="00C24A29"/>
    <w:rsid w:val="00C3009F"/>
    <w:rsid w:val="00C30FAF"/>
    <w:rsid w:val="00C31C94"/>
    <w:rsid w:val="00C32255"/>
    <w:rsid w:val="00C334EF"/>
    <w:rsid w:val="00C375EF"/>
    <w:rsid w:val="00C379F8"/>
    <w:rsid w:val="00C41845"/>
    <w:rsid w:val="00C4377E"/>
    <w:rsid w:val="00C4378D"/>
    <w:rsid w:val="00C449C3"/>
    <w:rsid w:val="00C45283"/>
    <w:rsid w:val="00C45EE3"/>
    <w:rsid w:val="00C4684F"/>
    <w:rsid w:val="00C52A3B"/>
    <w:rsid w:val="00C569D9"/>
    <w:rsid w:val="00C57191"/>
    <w:rsid w:val="00C634B1"/>
    <w:rsid w:val="00C66712"/>
    <w:rsid w:val="00C70694"/>
    <w:rsid w:val="00C70DFE"/>
    <w:rsid w:val="00C739D4"/>
    <w:rsid w:val="00C74968"/>
    <w:rsid w:val="00C762BF"/>
    <w:rsid w:val="00C803FF"/>
    <w:rsid w:val="00C8156B"/>
    <w:rsid w:val="00C833D0"/>
    <w:rsid w:val="00C835B5"/>
    <w:rsid w:val="00C83E2A"/>
    <w:rsid w:val="00C84023"/>
    <w:rsid w:val="00C8545C"/>
    <w:rsid w:val="00C85471"/>
    <w:rsid w:val="00C863E2"/>
    <w:rsid w:val="00C879E9"/>
    <w:rsid w:val="00C91278"/>
    <w:rsid w:val="00C92CB0"/>
    <w:rsid w:val="00C93326"/>
    <w:rsid w:val="00C9546B"/>
    <w:rsid w:val="00C958FE"/>
    <w:rsid w:val="00CA04D5"/>
    <w:rsid w:val="00CA3DA8"/>
    <w:rsid w:val="00CA4175"/>
    <w:rsid w:val="00CA7945"/>
    <w:rsid w:val="00CB0798"/>
    <w:rsid w:val="00CB0C0B"/>
    <w:rsid w:val="00CB1183"/>
    <w:rsid w:val="00CB18CB"/>
    <w:rsid w:val="00CB3D6F"/>
    <w:rsid w:val="00CB69EC"/>
    <w:rsid w:val="00CB7907"/>
    <w:rsid w:val="00CC143F"/>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A3A"/>
    <w:rsid w:val="00D160F8"/>
    <w:rsid w:val="00D21EAD"/>
    <w:rsid w:val="00D24E18"/>
    <w:rsid w:val="00D25037"/>
    <w:rsid w:val="00D343D7"/>
    <w:rsid w:val="00D362C0"/>
    <w:rsid w:val="00D362FB"/>
    <w:rsid w:val="00D36C42"/>
    <w:rsid w:val="00D372F5"/>
    <w:rsid w:val="00D37EFE"/>
    <w:rsid w:val="00D40C47"/>
    <w:rsid w:val="00D427FB"/>
    <w:rsid w:val="00D42C6C"/>
    <w:rsid w:val="00D43336"/>
    <w:rsid w:val="00D4345F"/>
    <w:rsid w:val="00D443EC"/>
    <w:rsid w:val="00D44883"/>
    <w:rsid w:val="00D45060"/>
    <w:rsid w:val="00D500DC"/>
    <w:rsid w:val="00D52777"/>
    <w:rsid w:val="00D52794"/>
    <w:rsid w:val="00D561CC"/>
    <w:rsid w:val="00D6043D"/>
    <w:rsid w:val="00D6249D"/>
    <w:rsid w:val="00D6300C"/>
    <w:rsid w:val="00D702A7"/>
    <w:rsid w:val="00D720AC"/>
    <w:rsid w:val="00D72861"/>
    <w:rsid w:val="00D728AB"/>
    <w:rsid w:val="00D74516"/>
    <w:rsid w:val="00D76700"/>
    <w:rsid w:val="00D7759C"/>
    <w:rsid w:val="00D81F9C"/>
    <w:rsid w:val="00D833E5"/>
    <w:rsid w:val="00D83A32"/>
    <w:rsid w:val="00D854C2"/>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5DDF"/>
    <w:rsid w:val="00DE00A1"/>
    <w:rsid w:val="00DE023B"/>
    <w:rsid w:val="00DE049D"/>
    <w:rsid w:val="00DE0957"/>
    <w:rsid w:val="00DE0EF7"/>
    <w:rsid w:val="00DE785A"/>
    <w:rsid w:val="00DF0315"/>
    <w:rsid w:val="00DF03A4"/>
    <w:rsid w:val="00DF14D3"/>
    <w:rsid w:val="00DF17C4"/>
    <w:rsid w:val="00DF6FFA"/>
    <w:rsid w:val="00E0047B"/>
    <w:rsid w:val="00E01362"/>
    <w:rsid w:val="00E01B91"/>
    <w:rsid w:val="00E01D36"/>
    <w:rsid w:val="00E020E6"/>
    <w:rsid w:val="00E058DE"/>
    <w:rsid w:val="00E05C19"/>
    <w:rsid w:val="00E060B7"/>
    <w:rsid w:val="00E075B0"/>
    <w:rsid w:val="00E14C2C"/>
    <w:rsid w:val="00E14E8A"/>
    <w:rsid w:val="00E16F99"/>
    <w:rsid w:val="00E17500"/>
    <w:rsid w:val="00E20F9E"/>
    <w:rsid w:val="00E21868"/>
    <w:rsid w:val="00E222DF"/>
    <w:rsid w:val="00E25784"/>
    <w:rsid w:val="00E259A5"/>
    <w:rsid w:val="00E27BB9"/>
    <w:rsid w:val="00E325BB"/>
    <w:rsid w:val="00E3468F"/>
    <w:rsid w:val="00E375F1"/>
    <w:rsid w:val="00E433F6"/>
    <w:rsid w:val="00E44048"/>
    <w:rsid w:val="00E4426D"/>
    <w:rsid w:val="00E506DB"/>
    <w:rsid w:val="00E51A81"/>
    <w:rsid w:val="00E54C35"/>
    <w:rsid w:val="00E560BA"/>
    <w:rsid w:val="00E56727"/>
    <w:rsid w:val="00E60CE3"/>
    <w:rsid w:val="00E632CA"/>
    <w:rsid w:val="00E63612"/>
    <w:rsid w:val="00E6367D"/>
    <w:rsid w:val="00E63AF8"/>
    <w:rsid w:val="00E70941"/>
    <w:rsid w:val="00E763AE"/>
    <w:rsid w:val="00E77290"/>
    <w:rsid w:val="00E80680"/>
    <w:rsid w:val="00E8085F"/>
    <w:rsid w:val="00E811B1"/>
    <w:rsid w:val="00E839DA"/>
    <w:rsid w:val="00E86FCF"/>
    <w:rsid w:val="00E91A7E"/>
    <w:rsid w:val="00E92747"/>
    <w:rsid w:val="00E94AEC"/>
    <w:rsid w:val="00E95BDB"/>
    <w:rsid w:val="00E96CC3"/>
    <w:rsid w:val="00E96EBA"/>
    <w:rsid w:val="00EA1F00"/>
    <w:rsid w:val="00EA2330"/>
    <w:rsid w:val="00EA2BD2"/>
    <w:rsid w:val="00EA5D20"/>
    <w:rsid w:val="00EA69F3"/>
    <w:rsid w:val="00EB1505"/>
    <w:rsid w:val="00EB22B4"/>
    <w:rsid w:val="00EB3948"/>
    <w:rsid w:val="00EB3C51"/>
    <w:rsid w:val="00EB467F"/>
    <w:rsid w:val="00EB5BD7"/>
    <w:rsid w:val="00EB6A81"/>
    <w:rsid w:val="00EC0C87"/>
    <w:rsid w:val="00ED290C"/>
    <w:rsid w:val="00ED2A09"/>
    <w:rsid w:val="00ED2F24"/>
    <w:rsid w:val="00ED48B4"/>
    <w:rsid w:val="00EE5CDD"/>
    <w:rsid w:val="00EF0AFB"/>
    <w:rsid w:val="00EF3B71"/>
    <w:rsid w:val="00EF4509"/>
    <w:rsid w:val="00EF46EC"/>
    <w:rsid w:val="00EF4849"/>
    <w:rsid w:val="00EF60AE"/>
    <w:rsid w:val="00EF7DCE"/>
    <w:rsid w:val="00F032A4"/>
    <w:rsid w:val="00F06769"/>
    <w:rsid w:val="00F070E4"/>
    <w:rsid w:val="00F072FE"/>
    <w:rsid w:val="00F12153"/>
    <w:rsid w:val="00F13517"/>
    <w:rsid w:val="00F145C1"/>
    <w:rsid w:val="00F14EA6"/>
    <w:rsid w:val="00F16F73"/>
    <w:rsid w:val="00F21BFE"/>
    <w:rsid w:val="00F21DA5"/>
    <w:rsid w:val="00F227F3"/>
    <w:rsid w:val="00F23E98"/>
    <w:rsid w:val="00F25A9F"/>
    <w:rsid w:val="00F25FC4"/>
    <w:rsid w:val="00F2629D"/>
    <w:rsid w:val="00F326B5"/>
    <w:rsid w:val="00F32B45"/>
    <w:rsid w:val="00F32E7A"/>
    <w:rsid w:val="00F3480A"/>
    <w:rsid w:val="00F37518"/>
    <w:rsid w:val="00F4115E"/>
    <w:rsid w:val="00F422F3"/>
    <w:rsid w:val="00F43A1C"/>
    <w:rsid w:val="00F449E1"/>
    <w:rsid w:val="00F4652D"/>
    <w:rsid w:val="00F51552"/>
    <w:rsid w:val="00F53065"/>
    <w:rsid w:val="00F56D76"/>
    <w:rsid w:val="00F57531"/>
    <w:rsid w:val="00F60B8E"/>
    <w:rsid w:val="00F71E11"/>
    <w:rsid w:val="00F73562"/>
    <w:rsid w:val="00F816DA"/>
    <w:rsid w:val="00F82604"/>
    <w:rsid w:val="00F8367D"/>
    <w:rsid w:val="00F86277"/>
    <w:rsid w:val="00F90832"/>
    <w:rsid w:val="00F929D0"/>
    <w:rsid w:val="00F937CF"/>
    <w:rsid w:val="00F93A09"/>
    <w:rsid w:val="00F93A35"/>
    <w:rsid w:val="00F97B3D"/>
    <w:rsid w:val="00FA001F"/>
    <w:rsid w:val="00FA150F"/>
    <w:rsid w:val="00FA3539"/>
    <w:rsid w:val="00FA38CF"/>
    <w:rsid w:val="00FA6C47"/>
    <w:rsid w:val="00FB1310"/>
    <w:rsid w:val="00FB3A08"/>
    <w:rsid w:val="00FB3E8E"/>
    <w:rsid w:val="00FB7C88"/>
    <w:rsid w:val="00FC1C25"/>
    <w:rsid w:val="00FC2E07"/>
    <w:rsid w:val="00FC5A7D"/>
    <w:rsid w:val="00FC700B"/>
    <w:rsid w:val="00FC7EB6"/>
    <w:rsid w:val="00FD305F"/>
    <w:rsid w:val="00FD4D2F"/>
    <w:rsid w:val="00FD53DA"/>
    <w:rsid w:val="00FD6321"/>
    <w:rsid w:val="00FD6548"/>
    <w:rsid w:val="00FD706E"/>
    <w:rsid w:val="00FE103A"/>
    <w:rsid w:val="00FE2BF3"/>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B4B030-4780-334E-A5F8-2ED45E6DD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79</Pages>
  <Words>62161</Words>
  <Characters>354323</Characters>
  <Application>Microsoft Macintosh Word</Application>
  <DocSecurity>0</DocSecurity>
  <Lines>2952</Lines>
  <Paragraphs>831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415653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423</cp:revision>
  <cp:lastPrinted>2017-07-11T05:33:00Z</cp:lastPrinted>
  <dcterms:created xsi:type="dcterms:W3CDTF">2017-07-13T00:59:00Z</dcterms:created>
  <dcterms:modified xsi:type="dcterms:W3CDTF">2017-07-15T14:27:00Z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